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64A01318" w14:textId="77777777" w:rsidR="00D618D7" w:rsidRPr="008F2E3B" w:rsidRDefault="00D618D7" w:rsidP="00D618D7">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6C097760" w14:textId="77777777" w:rsidR="00D618D7" w:rsidRPr="008F2E3B" w:rsidRDefault="00D618D7" w:rsidP="00D618D7">
      <w:pPr>
        <w:jc w:val="center"/>
        <w:rPr>
          <w:rFonts w:ascii="Times New Roman" w:hAnsi="Times New Roman" w:cs="Times New Roman"/>
          <w:b/>
          <w:lang w:val="es-ES"/>
        </w:rPr>
      </w:pPr>
    </w:p>
    <w:p w14:paraId="4235A126" w14:textId="77777777" w:rsidR="00D618D7" w:rsidRPr="008F2E3B" w:rsidRDefault="00D618D7" w:rsidP="00D618D7">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1E7411A3" w14:textId="77777777" w:rsidR="00D618D7" w:rsidRPr="008F2E3B" w:rsidRDefault="00D618D7" w:rsidP="00D618D7">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7B1AF94A" w14:textId="284845CC" w:rsidR="00024CD4" w:rsidRPr="00D618D7" w:rsidRDefault="00963FAE" w:rsidP="007A6687">
      <w:pPr>
        <w:jc w:val="both"/>
        <w:rPr>
          <w:rFonts w:cstheme="minorHAnsi"/>
          <w:bCs/>
          <w:lang w:val="es-ES"/>
        </w:rPr>
      </w:pPr>
      <w:r w:rsidRPr="00D618D7">
        <w:rPr>
          <w:rFonts w:cstheme="minorHAnsi"/>
          <w:bCs/>
          <w:lang w:val="es-E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3"/>
        <w:gridCol w:w="6538"/>
      </w:tblGrid>
      <w:tr w:rsidR="00D618D7" w:rsidRPr="004555FE" w14:paraId="66753E1A" w14:textId="3E34DF70" w:rsidTr="00D618D7">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37AC4238" w14:textId="07FD4EA7" w:rsidR="00D618D7" w:rsidRPr="00D618D7" w:rsidRDefault="00D618D7" w:rsidP="00D618D7">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0D6C8EFA" w14:textId="42E61B66" w:rsidR="00D618D7" w:rsidRPr="004555FE" w:rsidRDefault="00D618D7" w:rsidP="00D618D7">
            <w:pPr>
              <w:jc w:val="both"/>
              <w:rPr>
                <w:rFonts w:cstheme="minorHAnsi"/>
                <w:bCs/>
                <w:i/>
              </w:rPr>
            </w:pPr>
            <w:r>
              <w:rPr>
                <w:rFonts w:cstheme="minorHAnsi"/>
                <w:bCs/>
                <w:i/>
              </w:rPr>
              <w:t>IDP</w:t>
            </w:r>
          </w:p>
        </w:tc>
      </w:tr>
      <w:tr w:rsidR="00D618D7" w:rsidRPr="00D618D7" w14:paraId="61AF4020" w14:textId="18B5C4A5" w:rsidTr="00D618D7">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0CA18431" w:rsidR="00D618D7" w:rsidRPr="00D618D7" w:rsidRDefault="00D618D7" w:rsidP="00D618D7">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1045ADC9" w14:textId="4AF6DCE4" w:rsidR="00D618D7" w:rsidRPr="00D618D7" w:rsidRDefault="00D618D7" w:rsidP="00D618D7">
            <w:pPr>
              <w:jc w:val="both"/>
              <w:rPr>
                <w:rFonts w:cstheme="minorHAnsi"/>
                <w:bCs/>
                <w:i/>
                <w:lang w:val="es-ES"/>
              </w:rPr>
            </w:pPr>
            <w:r w:rsidRPr="00D618D7">
              <w:rPr>
                <w:rFonts w:cstheme="minorHAnsi"/>
                <w:bCs/>
                <w:i/>
                <w:lang w:val="es-ES"/>
              </w:rPr>
              <w:t xml:space="preserve"> </w:t>
            </w:r>
            <w:r w:rsidRPr="00D618D7">
              <w:rPr>
                <w:rFonts w:cstheme="minorHAnsi"/>
                <w:bCs/>
                <w:i/>
                <w:lang w:val="es-ES"/>
              </w:rPr>
              <w:t>Inteligencia emocional y bienestar en el contexto empresarial</w:t>
            </w:r>
          </w:p>
        </w:tc>
      </w:tr>
      <w:tr w:rsidR="00D618D7" w:rsidRPr="00D618D7" w14:paraId="761783B0" w14:textId="77777777" w:rsidTr="00D618D7">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2E77686B" w14:textId="13961251" w:rsidR="00D618D7" w:rsidRPr="00D618D7" w:rsidRDefault="00D618D7" w:rsidP="00D618D7">
            <w:pPr>
              <w:jc w:val="both"/>
              <w:rPr>
                <w:rFonts w:cstheme="minorHAnsi"/>
                <w:b/>
                <w:bCs/>
                <w:lang w:val="es-ES"/>
              </w:rPr>
            </w:pPr>
            <w:r w:rsidRPr="008F2E3B">
              <w:rPr>
                <w:rFonts w:cstheme="minorHAnsi"/>
                <w:b/>
                <w:bCs/>
                <w:lang w:val="es-ES"/>
              </w:rPr>
              <w:t>Título del caso de estudio:</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35ED926F" w14:textId="7B5F68A2" w:rsidR="00D618D7" w:rsidRPr="00D618D7" w:rsidRDefault="00D618D7" w:rsidP="00D618D7">
            <w:pPr>
              <w:jc w:val="both"/>
              <w:rPr>
                <w:rFonts w:cstheme="minorHAnsi"/>
                <w:bCs/>
                <w:i/>
                <w:lang w:val="es-ES"/>
              </w:rPr>
            </w:pPr>
            <w:r w:rsidRPr="00D618D7">
              <w:rPr>
                <w:rFonts w:cstheme="minorHAnsi"/>
                <w:bCs/>
                <w:i/>
                <w:lang w:val="es-ES"/>
              </w:rPr>
              <w:t>Cómo la inteligencia emocional impulsó el negocio de la PYME italiana Il Ciliegio</w:t>
            </w:r>
          </w:p>
        </w:tc>
      </w:tr>
      <w:tr w:rsidR="00D618D7" w:rsidRPr="00D618D7" w14:paraId="00C5E36D" w14:textId="77777777" w:rsidTr="00D618D7">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3D595A54" w14:textId="3ECF1BCE" w:rsidR="00D618D7" w:rsidRPr="00D618D7" w:rsidRDefault="00D618D7" w:rsidP="00D618D7">
            <w:pPr>
              <w:jc w:val="both"/>
              <w:rPr>
                <w:rFonts w:cstheme="minorHAnsi"/>
                <w:b/>
                <w:bCs/>
                <w:lang w:val="es-ES"/>
              </w:rPr>
            </w:pPr>
            <w:r w:rsidRPr="008F2E3B">
              <w:rPr>
                <w:rFonts w:cstheme="minorHAnsi"/>
                <w:b/>
                <w:bCs/>
                <w:lang w:val="es-ES"/>
              </w:rPr>
              <w:t>Descripción del caso de estudio:</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2E1B7BD4" w14:textId="373A05DD" w:rsidR="00D618D7" w:rsidRPr="00D618D7" w:rsidRDefault="00D618D7" w:rsidP="00D618D7">
            <w:pPr>
              <w:jc w:val="both"/>
              <w:rPr>
                <w:rFonts w:cstheme="minorHAnsi"/>
                <w:bCs/>
                <w:i/>
                <w:lang w:val="es-ES"/>
              </w:rPr>
            </w:pPr>
            <w:r w:rsidRPr="00D618D7">
              <w:rPr>
                <w:rFonts w:cstheme="minorHAnsi"/>
                <w:bCs/>
                <w:i/>
                <w:lang w:val="es-ES"/>
              </w:rPr>
              <w:t xml:space="preserve"> </w:t>
            </w:r>
            <w:r w:rsidRPr="00D618D7">
              <w:rPr>
                <w:rFonts w:cstheme="minorHAnsi"/>
                <w:bCs/>
                <w:i/>
                <w:lang w:val="es-ES"/>
              </w:rPr>
              <w:t>Il Ciliegio, una PYME italiana, se enfrentaba a un importante reto en su departamento comercial. El equipo de ventas tenía dificultades para cumplir sus objetivos, y uno de los comerciales clave no reconocía el liderazgo del jefe de ventas. La situación degeneró en frecuentes conflictos, que provocaban tensiones no sólo dentro del equipo, sino también ante los clientes. El enfoque tradicional adoptado por la dirección de la empresa no resolvió el problema, y la situación se mantuvo sin cambios durante meses</w:t>
            </w:r>
            <w:r w:rsidRPr="00D618D7">
              <w:rPr>
                <w:rFonts w:cstheme="minorHAnsi"/>
                <w:bCs/>
                <w:i/>
                <w:lang w:val="es-ES"/>
              </w:rPr>
              <w:t>.</w:t>
            </w:r>
          </w:p>
          <w:p w14:paraId="5B50C6B4" w14:textId="2816B5A6" w:rsidR="00D618D7" w:rsidRPr="00D618D7" w:rsidRDefault="00D618D7" w:rsidP="00D618D7">
            <w:pPr>
              <w:jc w:val="both"/>
              <w:rPr>
                <w:rFonts w:cstheme="minorHAnsi"/>
                <w:bCs/>
                <w:i/>
                <w:lang w:val="es-ES"/>
              </w:rPr>
            </w:pPr>
            <w:r w:rsidRPr="00D618D7">
              <w:rPr>
                <w:rFonts w:cstheme="minorHAnsi"/>
                <w:bCs/>
                <w:i/>
                <w:lang w:val="es-ES"/>
              </w:rPr>
              <w:t>Se contrató a un consultor estratégico y formador en liderazgo para impartir formación en inteligencia emocional (IE) a los directivos y empleados de la empresa. El enfoque incluía el desarrollo de habilidades como la escucha empática, el autoconocimiento, la autonomía a través del coaching, el coaching de equipo para la resolución de conflictos y el team building para reforzar el trabajo en equipo. Los resultados fueron impresionantes, y la empresa experimentó una mejora significativa del rendimiento del equipo de ventas, así como una reducción de los conflictos y las tensiones</w:t>
            </w:r>
            <w:r w:rsidRPr="00D618D7">
              <w:rPr>
                <w:rFonts w:cstheme="minorHAnsi"/>
                <w:bCs/>
                <w:i/>
                <w:lang w:val="es-ES"/>
              </w:rPr>
              <w:t>.</w:t>
            </w:r>
          </w:p>
          <w:p w14:paraId="4D11A51C" w14:textId="13E45635" w:rsidR="00D618D7" w:rsidRPr="00D618D7" w:rsidRDefault="00D618D7" w:rsidP="00D618D7">
            <w:pPr>
              <w:jc w:val="both"/>
              <w:rPr>
                <w:rFonts w:cstheme="minorHAnsi"/>
                <w:bCs/>
                <w:i/>
                <w:lang w:val="es-ES"/>
              </w:rPr>
            </w:pPr>
            <w:r w:rsidRPr="00D618D7">
              <w:rPr>
                <w:rFonts w:cstheme="minorHAnsi"/>
                <w:bCs/>
                <w:i/>
                <w:lang w:val="es-ES"/>
              </w:rPr>
              <w:t>Utilizando los principios de la IE en su estrategia de gestión de personal, Il Ciliegio pudo superar los retos y mejorar el rendimiento general de la empresa. La dirección de la empresa aprendió a comprender y responder a las necesidades emocionales de sus empleados, lo que se tradujo en una plantilla más motivada y productiva. Este enfoque es un claro ejemplo de cómo la aplicación de la IE en la gestión empresarial puede beneficiar a las PYME y contribuir a su éxito</w:t>
            </w:r>
            <w:r w:rsidRPr="00D618D7">
              <w:rPr>
                <w:rFonts w:cstheme="minorHAnsi"/>
                <w:bCs/>
                <w:i/>
                <w:lang w:val="es-ES"/>
              </w:rPr>
              <w:t>.</w:t>
            </w:r>
          </w:p>
          <w:p w14:paraId="27EB165E" w14:textId="78694B75" w:rsidR="00D618D7" w:rsidRPr="00D618D7" w:rsidRDefault="00D618D7" w:rsidP="00D618D7">
            <w:pPr>
              <w:jc w:val="both"/>
              <w:rPr>
                <w:rFonts w:cstheme="minorHAnsi"/>
                <w:bCs/>
                <w:i/>
                <w:lang w:val="es-ES"/>
              </w:rPr>
            </w:pPr>
          </w:p>
        </w:tc>
      </w:tr>
      <w:tr w:rsidR="00D618D7" w:rsidRPr="004555FE" w14:paraId="208996DD" w14:textId="77777777" w:rsidTr="00D618D7">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02D03FC2" w14:textId="1EC926AE" w:rsidR="00D618D7" w:rsidRPr="004555FE" w:rsidRDefault="00D618D7" w:rsidP="00D618D7">
            <w:pPr>
              <w:jc w:val="both"/>
              <w:rPr>
                <w:rFonts w:cstheme="minorHAnsi"/>
                <w:b/>
                <w:bCs/>
              </w:rPr>
            </w:pPr>
            <w:r>
              <w:rPr>
                <w:rFonts w:cstheme="minorHAnsi"/>
                <w:b/>
                <w:bCs/>
              </w:rPr>
              <w:lastRenderedPageBreak/>
              <w:t>Link para más información</w:t>
            </w:r>
            <w:r w:rsidRPr="004D29F0">
              <w:rPr>
                <w:rFonts w:cstheme="minorHAnsi"/>
                <w:b/>
                <w:bCs/>
              </w:rPr>
              <w:t>:</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0A2AA1B0" w14:textId="5AC68D8C" w:rsidR="00D618D7" w:rsidRDefault="00D618D7" w:rsidP="00D618D7">
            <w:pPr>
              <w:jc w:val="both"/>
              <w:rPr>
                <w:rFonts w:cstheme="minorHAnsi"/>
                <w:bCs/>
                <w:i/>
              </w:rPr>
            </w:pPr>
            <w:hyperlink r:id="rId11" w:history="1">
              <w:r w:rsidRPr="009262A3">
                <w:rPr>
                  <w:rStyle w:val="Hipervnculo"/>
                  <w:rFonts w:cstheme="minorHAnsi"/>
                  <w:bCs/>
                  <w:i/>
                </w:rPr>
                <w:t>https://www.leadershipmanagementmagazine.com/articoli/intelligenza-emotiva-nelle-pmi-esempi-pratici-per-un-people-management-emotivamente-intelligente/</w:t>
              </w:r>
            </w:hyperlink>
            <w:r>
              <w:rPr>
                <w:rFonts w:cstheme="minorHAnsi"/>
                <w:bCs/>
                <w:i/>
              </w:rPr>
              <w:t xml:space="preserve"> </w:t>
            </w:r>
          </w:p>
        </w:tc>
      </w:tr>
      <w:tr w:rsidR="00D618D7" w:rsidRPr="00D618D7" w14:paraId="38846A9F" w14:textId="3D05AC26" w:rsidTr="00D618D7">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25DD91FE" w14:textId="77777777" w:rsidR="00D618D7" w:rsidRPr="008F2E3B" w:rsidRDefault="00D618D7" w:rsidP="00D618D7">
            <w:pPr>
              <w:jc w:val="both"/>
              <w:rPr>
                <w:rFonts w:cstheme="minorHAnsi"/>
                <w:b/>
                <w:bCs/>
                <w:lang w:val="es-ES"/>
              </w:rPr>
            </w:pPr>
            <w:r w:rsidRPr="008F2E3B">
              <w:rPr>
                <w:rFonts w:cstheme="minorHAnsi"/>
                <w:b/>
                <w:bCs/>
                <w:lang w:val="es-ES"/>
              </w:rPr>
              <w:t>Grupo objetivo del caso de estudio:</w:t>
            </w:r>
          </w:p>
          <w:p w14:paraId="0D3B56FA" w14:textId="77777777" w:rsidR="00D618D7" w:rsidRPr="00D618D7" w:rsidRDefault="00D618D7" w:rsidP="00D618D7">
            <w:pPr>
              <w:spacing w:after="0" w:line="240" w:lineRule="auto"/>
              <w:textAlignment w:val="baseline"/>
              <w:rPr>
                <w:rFonts w:ascii="Calibri" w:eastAsia="Times New Roman" w:hAnsi="Calibri" w:cs="Calibri"/>
                <w:b/>
                <w:bCs/>
                <w:sz w:val="23"/>
                <w:szCs w:val="23"/>
                <w:lang w:val="es-ES" w:eastAsia="en-GB"/>
              </w:rPr>
            </w:pP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0476F15F" w14:textId="78F06667" w:rsidR="00D618D7" w:rsidRPr="006A5C36" w:rsidRDefault="00D618D7" w:rsidP="00D618D7">
            <w:pPr>
              <w:rPr>
                <w:rFonts w:cstheme="minorHAnsi"/>
                <w:bCs/>
                <w:lang w:val="es-ES"/>
              </w:rPr>
            </w:pPr>
            <w:r>
              <w:rPr>
                <w:rFonts w:ascii="Webdings" w:hAnsi="Webdings" w:cs="Arima Koshi"/>
              </w:rPr>
              <w:t xml:space="preserve"> </w:t>
            </w:r>
            <w:r>
              <w:rPr>
                <w:rFonts w:ascii="Webdings" w:hAnsi="Webdings" w:cs="Arima Koshi"/>
              </w:rPr>
              <w:fldChar w:fldCharType="begin">
                <w:ffData>
                  <w:name w:val=""/>
                  <w:enabled/>
                  <w:calcOnExit w:val="0"/>
                  <w:checkBox>
                    <w:sizeAuto/>
                    <w:default w:val="1"/>
                  </w:checkBox>
                </w:ffData>
              </w:fldChar>
            </w:r>
            <w:r w:rsidRPr="006A5C36">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Microempresas, pequeñas y medianas e</w:t>
            </w:r>
            <w:r>
              <w:rPr>
                <w:rFonts w:cstheme="minorHAnsi"/>
                <w:bCs/>
                <w:lang w:val="es-ES"/>
              </w:rPr>
              <w:t>mpresas</w:t>
            </w:r>
            <w:r w:rsidRPr="006A5C36">
              <w:rPr>
                <w:rFonts w:cstheme="minorHAnsi"/>
                <w:bCs/>
                <w:lang w:val="es-ES"/>
              </w:rPr>
              <w:t xml:space="preserve"> (</w:t>
            </w:r>
            <w:r>
              <w:rPr>
                <w:rFonts w:cstheme="minorHAnsi"/>
                <w:bCs/>
                <w:lang w:val="es-ES"/>
              </w:rPr>
              <w:t>MiPymes</w:t>
            </w:r>
            <w:r w:rsidRPr="006A5C36">
              <w:rPr>
                <w:rFonts w:cstheme="minorHAnsi"/>
                <w:bCs/>
                <w:lang w:val="es-ES"/>
              </w:rPr>
              <w:t>)</w:t>
            </w:r>
          </w:p>
          <w:p w14:paraId="62167664" w14:textId="77777777" w:rsidR="00D618D7" w:rsidRPr="00A3727D" w:rsidRDefault="00D618D7" w:rsidP="00D618D7">
            <w:pPr>
              <w:rPr>
                <w:rFonts w:cstheme="minorHAnsi"/>
                <w:bCs/>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3727D">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A3727D">
              <w:rPr>
                <w:rFonts w:cstheme="minorHAnsi"/>
                <w:bCs/>
                <w:lang w:val="es-ES"/>
              </w:rPr>
              <w:t>Empleados de MiPymes</w:t>
            </w:r>
          </w:p>
          <w:p w14:paraId="12C8D2F7" w14:textId="77777777" w:rsidR="00D618D7" w:rsidRPr="006A5C36" w:rsidRDefault="00D618D7" w:rsidP="00D618D7">
            <w:pPr>
              <w:rPr>
                <w:rFonts w:cstheme="minorHAnsi"/>
                <w:bCs/>
                <w:lang w:val="es-ES"/>
              </w:rPr>
            </w:pPr>
            <w:r w:rsidRPr="006A5C36">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A3727D">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Ecosistema de EFP de l</w:t>
            </w:r>
            <w:r>
              <w:rPr>
                <w:rFonts w:cstheme="minorHAnsi"/>
                <w:bCs/>
                <w:lang w:val="es-ES"/>
              </w:rPr>
              <w:t>a UE</w:t>
            </w:r>
          </w:p>
          <w:p w14:paraId="1DA9F3F1" w14:textId="3D521224" w:rsidR="00D618D7" w:rsidRPr="00D618D7" w:rsidRDefault="00D618D7" w:rsidP="00D618D7">
            <w:pPr>
              <w:rPr>
                <w:rFonts w:cstheme="minorHAnsi"/>
                <w:bCs/>
                <w:i/>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3727D">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Organizaciones de apoyo a l</w:t>
            </w:r>
            <w:r>
              <w:rPr>
                <w:rFonts w:cstheme="minorHAnsi"/>
                <w:bCs/>
                <w:lang w:val="es-ES"/>
              </w:rPr>
              <w:t>as empresas</w:t>
            </w:r>
          </w:p>
        </w:tc>
      </w:tr>
      <w:tr w:rsidR="00D618D7"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5BB9E10A" w:rsidR="00D618D7" w:rsidRPr="004555FE" w:rsidRDefault="00D618D7" w:rsidP="00D618D7">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Competencias y habilidades ESCO</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A91B58" w14:textId="77777777" w:rsidR="00D618D7" w:rsidRDefault="00D618D7" w:rsidP="00D618D7">
            <w:pPr>
              <w:spacing w:after="0" w:line="240" w:lineRule="auto"/>
              <w:textAlignment w:val="baseline"/>
              <w:rPr>
                <w:rFonts w:ascii="Calibri" w:eastAsia="Times New Roman" w:hAnsi="Calibri" w:cs="Calibri"/>
                <w:sz w:val="23"/>
                <w:szCs w:val="23"/>
                <w:lang w:val="en-GB" w:eastAsia="en-GB"/>
              </w:rPr>
            </w:pPr>
          </w:p>
          <w:p w14:paraId="17A1863A" w14:textId="77777777" w:rsidR="00D618D7" w:rsidRPr="004555FE" w:rsidRDefault="00D618D7" w:rsidP="00D618D7">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2AA72282"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sociales y emocionales</w:t>
            </w:r>
          </w:p>
          <w:p w14:paraId="68E39AFC"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Pensamiento crítico</w:t>
            </w:r>
          </w:p>
          <w:p w14:paraId="7EBD9381"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Pensamiento analítico</w:t>
            </w:r>
          </w:p>
          <w:p w14:paraId="49D0B386" w14:textId="77777777"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618D7">
              <w:rPr>
                <w:rFonts w:ascii="Calibri" w:eastAsia="Times New Roman" w:hAnsi="Calibri" w:cs="Calibri"/>
                <w:sz w:val="23"/>
                <w:szCs w:val="23"/>
                <w:highlight w:val="yellow"/>
                <w:lang w:val="en-GB" w:eastAsia="en-GB"/>
              </w:rPr>
              <w:t>Resolución de problemas</w:t>
            </w:r>
          </w:p>
          <w:p w14:paraId="6683F8AA"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Autogestión</w:t>
            </w:r>
          </w:p>
          <w:p w14:paraId="6FE77B8E" w14:textId="77777777"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618D7">
              <w:rPr>
                <w:rFonts w:ascii="Calibri" w:eastAsia="Times New Roman" w:hAnsi="Calibri" w:cs="Calibri"/>
                <w:sz w:val="23"/>
                <w:szCs w:val="23"/>
                <w:highlight w:val="yellow"/>
                <w:lang w:val="en-GB" w:eastAsia="en-GB"/>
              </w:rPr>
              <w:t>Gestión de negocio</w:t>
            </w:r>
          </w:p>
          <w:p w14:paraId="1E7BE2B6"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Adaptabilidad</w:t>
            </w:r>
          </w:p>
          <w:p w14:paraId="11B517CB"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Resiliencia</w:t>
            </w:r>
          </w:p>
          <w:p w14:paraId="6B5E78A5"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Creatividad</w:t>
            </w:r>
          </w:p>
          <w:p w14:paraId="22475119"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Networking </w:t>
            </w:r>
          </w:p>
          <w:p w14:paraId="24FEE900"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Iniciativa</w:t>
            </w:r>
          </w:p>
          <w:p w14:paraId="623D7253"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Flexibilidad</w:t>
            </w:r>
          </w:p>
          <w:p w14:paraId="6A57C55F" w14:textId="77777777" w:rsidR="00D618D7" w:rsidRPr="00A3727D"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Sinceridad</w:t>
            </w:r>
          </w:p>
          <w:p w14:paraId="443BCAF1" w14:textId="77777777"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618D7">
              <w:rPr>
                <w:rFonts w:ascii="Calibri" w:eastAsia="Times New Roman" w:hAnsi="Calibri" w:cs="Calibri"/>
                <w:sz w:val="23"/>
                <w:szCs w:val="23"/>
                <w:highlight w:val="yellow"/>
                <w:lang w:val="en-GB" w:eastAsia="en-GB"/>
              </w:rPr>
              <w:t>Comprensión de la complejidad</w:t>
            </w:r>
          </w:p>
          <w:p w14:paraId="44E55BF0" w14:textId="77777777"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Cooperación</w:t>
            </w:r>
          </w:p>
          <w:p w14:paraId="2E04DE9B" w14:textId="77777777"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Empatía</w:t>
            </w:r>
          </w:p>
          <w:p w14:paraId="0BDCA0AD" w14:textId="77777777"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Innovación </w:t>
            </w:r>
          </w:p>
          <w:p w14:paraId="15FCA062" w14:textId="6BFF0BF1" w:rsidR="00D618D7" w:rsidRPr="00D618D7" w:rsidRDefault="00D618D7" w:rsidP="00D618D7">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Liderazgo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35DA6931" w14:textId="77777777" w:rsidR="00D618D7" w:rsidRPr="00A3727D" w:rsidRDefault="00D618D7" w:rsidP="00D618D7">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w:t>
            </w:r>
          </w:p>
          <w:p w14:paraId="17025B10" w14:textId="77777777" w:rsidR="00D618D7" w:rsidRPr="00D618D7"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Habilidades tecnológicas</w:t>
            </w:r>
          </w:p>
          <w:p w14:paraId="506C3B9E" w14:textId="77777777" w:rsidR="00D618D7" w:rsidRPr="00D52E36"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Marketing de producto</w:t>
            </w:r>
          </w:p>
          <w:p w14:paraId="63380F30" w14:textId="77777777" w:rsidR="00D618D7" w:rsidRPr="00D52E36"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Marketing digital</w:t>
            </w:r>
          </w:p>
          <w:p w14:paraId="78AB88C3" w14:textId="77777777" w:rsidR="00D618D7" w:rsidRPr="00A3727D"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digitales</w:t>
            </w:r>
          </w:p>
          <w:p w14:paraId="67AAA95B" w14:textId="77777777" w:rsidR="00D618D7" w:rsidRPr="00A3727D"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Comunicación</w:t>
            </w:r>
          </w:p>
          <w:p w14:paraId="19300677" w14:textId="77777777" w:rsidR="00D618D7" w:rsidRPr="00D618D7"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618D7">
              <w:rPr>
                <w:rFonts w:ascii="Calibri" w:eastAsia="Times New Roman" w:hAnsi="Calibri" w:cs="Calibri"/>
                <w:sz w:val="23"/>
                <w:szCs w:val="23"/>
                <w:highlight w:val="yellow"/>
                <w:lang w:val="en-GB" w:eastAsia="en-GB"/>
              </w:rPr>
              <w:t>Cooperación</w:t>
            </w:r>
          </w:p>
          <w:p w14:paraId="6274C71D" w14:textId="77777777" w:rsidR="00D618D7" w:rsidRPr="00D618D7" w:rsidRDefault="00D618D7" w:rsidP="00D618D7">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618D7">
              <w:rPr>
                <w:rFonts w:ascii="Calibri" w:eastAsia="Times New Roman" w:hAnsi="Calibri" w:cs="Calibri"/>
                <w:sz w:val="23"/>
                <w:szCs w:val="23"/>
                <w:highlight w:val="yellow"/>
                <w:lang w:val="en-GB" w:eastAsia="en-GB"/>
              </w:rPr>
              <w:t>Inteligencia emocional</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25CD2106" w14:textId="77777777" w:rsidR="00D618D7" w:rsidRPr="00D52E36" w:rsidRDefault="00D618D7" w:rsidP="00D618D7">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Conocimiento</w:t>
            </w:r>
          </w:p>
          <w:p w14:paraId="49789DC6" w14:textId="77777777" w:rsidR="00D618D7" w:rsidRPr="00D618D7"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618D7">
              <w:rPr>
                <w:rFonts w:ascii="Calibri" w:eastAsia="Times New Roman" w:hAnsi="Calibri" w:cs="Calibri"/>
                <w:sz w:val="23"/>
                <w:szCs w:val="23"/>
                <w:highlight w:val="yellow"/>
                <w:lang w:val="en-GB" w:eastAsia="en-GB"/>
              </w:rPr>
              <w:t>Gestión de negocio</w:t>
            </w:r>
          </w:p>
          <w:p w14:paraId="3349906B"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Aprendizaje</w:t>
            </w:r>
            <w:r w:rsidRPr="00A3727D">
              <w:rPr>
                <w:rFonts w:ascii="Calibri" w:eastAsia="Times New Roman" w:hAnsi="Calibri" w:cs="Calibri"/>
                <w:sz w:val="23"/>
                <w:szCs w:val="23"/>
                <w:lang w:val="en-GB" w:eastAsia="en-GB"/>
              </w:rPr>
              <w:t xml:space="preserve"> y formación online</w:t>
            </w:r>
          </w:p>
          <w:p w14:paraId="28362A65"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Publicidad</w:t>
            </w:r>
          </w:p>
          <w:p w14:paraId="41053025" w14:textId="77777777" w:rsidR="00D618D7" w:rsidRPr="00D618D7"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Computación en la nube</w:t>
            </w:r>
          </w:p>
          <w:p w14:paraId="7F14D1E8" w14:textId="77777777" w:rsidR="00D618D7" w:rsidRPr="00D618D7"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Big data </w:t>
            </w:r>
          </w:p>
          <w:p w14:paraId="5CC5A2A5" w14:textId="77777777" w:rsidR="00D618D7" w:rsidRPr="00D618D7"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lastRenderedPageBreak/>
              <w:t>Comercio electrónico</w:t>
            </w:r>
          </w:p>
          <w:p w14:paraId="24FD8D67" w14:textId="77777777" w:rsidR="00D618D7" w:rsidRPr="00D618D7"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618D7">
              <w:rPr>
                <w:rFonts w:ascii="Calibri" w:eastAsia="Times New Roman" w:hAnsi="Calibri" w:cs="Calibri"/>
                <w:sz w:val="23"/>
                <w:szCs w:val="23"/>
                <w:lang w:val="en-GB" w:eastAsia="en-GB"/>
              </w:rPr>
              <w:t>Inteligencia Artificial</w:t>
            </w:r>
          </w:p>
          <w:p w14:paraId="2E266CC1"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IoT </w:t>
            </w:r>
          </w:p>
          <w:p w14:paraId="1326F4C5"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Alfabetización digital</w:t>
            </w:r>
          </w:p>
          <w:p w14:paraId="5888D613"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Ciberseguridad</w:t>
            </w:r>
          </w:p>
          <w:p w14:paraId="14896CB3"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A3727D">
              <w:rPr>
                <w:rFonts w:ascii="Calibri" w:eastAsia="Times New Roman" w:hAnsi="Calibri" w:cs="Calibri"/>
                <w:sz w:val="23"/>
                <w:szCs w:val="23"/>
                <w:lang w:val="es-ES" w:eastAsia="en-GB"/>
              </w:rPr>
              <w:t>Minado y análisis de datos</w:t>
            </w:r>
          </w:p>
          <w:p w14:paraId="771BC1AD"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Sostenibilidad</w:t>
            </w:r>
          </w:p>
          <w:p w14:paraId="7EE201F4"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Bienestar</w:t>
            </w:r>
          </w:p>
          <w:p w14:paraId="3F71F470"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Cambio climático</w:t>
            </w:r>
          </w:p>
          <w:p w14:paraId="11BB3DD7" w14:textId="77777777" w:rsidR="00D618D7" w:rsidRPr="00A3727D" w:rsidRDefault="00D618D7" w:rsidP="00D618D7">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Gestión de redes sociales</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32D8" w14:textId="77777777" w:rsidR="005E7C54" w:rsidRDefault="005E7C54">
      <w:pPr>
        <w:spacing w:after="0" w:line="240" w:lineRule="auto"/>
      </w:pPr>
      <w:r>
        <w:separator/>
      </w:r>
    </w:p>
  </w:endnote>
  <w:endnote w:type="continuationSeparator" w:id="0">
    <w:p w14:paraId="439C9D79" w14:textId="77777777" w:rsidR="005E7C54" w:rsidRDefault="005E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368AE4" w14:textId="77777777" w:rsidR="00D618D7" w:rsidRPr="008233B0" w:rsidRDefault="00D618D7" w:rsidP="00D618D7">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D618D7" w:rsidRDefault="00475C90" w:rsidP="00493F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67368AE4" w14:textId="77777777" w:rsidR="00D618D7" w:rsidRPr="008233B0" w:rsidRDefault="00D618D7" w:rsidP="00D618D7">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D618D7" w:rsidRDefault="00475C90" w:rsidP="00493FC4">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FDAA" w14:textId="77777777" w:rsidR="005E7C54" w:rsidRDefault="005E7C54">
      <w:pPr>
        <w:spacing w:after="0" w:line="240" w:lineRule="auto"/>
      </w:pPr>
      <w:r>
        <w:separator/>
      </w:r>
    </w:p>
  </w:footnote>
  <w:footnote w:type="continuationSeparator" w:id="0">
    <w:p w14:paraId="7A5E3FCD" w14:textId="77777777" w:rsidR="005E7C54" w:rsidRDefault="005E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qgUA6vLz0SwAAAA="/>
  </w:docVars>
  <w:rsids>
    <w:rsidRoot w:val="000C5C67"/>
    <w:rsid w:val="00001778"/>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5F57"/>
    <w:rsid w:val="00236F24"/>
    <w:rsid w:val="00262CF4"/>
    <w:rsid w:val="0027299A"/>
    <w:rsid w:val="00284ECB"/>
    <w:rsid w:val="00284ED3"/>
    <w:rsid w:val="00292DB3"/>
    <w:rsid w:val="002958F2"/>
    <w:rsid w:val="00295C9D"/>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78D"/>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887"/>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E7C54"/>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57372"/>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26DB"/>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D4993"/>
    <w:rsid w:val="00CE55DF"/>
    <w:rsid w:val="00CF3C49"/>
    <w:rsid w:val="00D0451E"/>
    <w:rsid w:val="00D2284D"/>
    <w:rsid w:val="00D279C6"/>
    <w:rsid w:val="00D3336A"/>
    <w:rsid w:val="00D370AC"/>
    <w:rsid w:val="00D618D7"/>
    <w:rsid w:val="00DA0C2A"/>
    <w:rsid w:val="00DB4A8B"/>
    <w:rsid w:val="00DC713C"/>
    <w:rsid w:val="00DD07BF"/>
    <w:rsid w:val="00DD2729"/>
    <w:rsid w:val="00DE4FB1"/>
    <w:rsid w:val="00DF39C3"/>
    <w:rsid w:val="00E03FE6"/>
    <w:rsid w:val="00E27D25"/>
    <w:rsid w:val="00E316FE"/>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D776A"/>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A513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character" w:styleId="Mencinsinresolver">
    <w:name w:val="Unresolved Mention"/>
    <w:basedOn w:val="Fuentedeprrafopredeter"/>
    <w:uiPriority w:val="99"/>
    <w:semiHidden/>
    <w:unhideWhenUsed/>
    <w:rsid w:val="00D6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dershipmanagementmagazine.com/articoli/intelligenza-emotiva-nelle-pmi-esempi-pratici-per-un-people-management-emotivamente-intelligen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2898</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Holienka Marian</dc:creator>
  <cp:lastModifiedBy>Miriam Internet Web Solutions</cp:lastModifiedBy>
  <cp:revision>6</cp:revision>
  <dcterms:created xsi:type="dcterms:W3CDTF">2023-05-04T21:33:00Z</dcterms:created>
  <dcterms:modified xsi:type="dcterms:W3CDTF">2023-05-10T09:47:00Z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