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4CA504E5" w14:textId="77777777" w:rsidR="006E2A60" w:rsidRPr="000108C8" w:rsidRDefault="006E2A60" w:rsidP="00FA2932">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 xml:space="preserve">RESTART: </w:t>
      </w:r>
      <w:r w:rsidRPr="00FA695E">
        <w:rPr>
          <w:rFonts w:ascii="Times New Roman" w:hAnsi="Times New Roman" w:cs="Times New Roman"/>
          <w:b/>
          <w:sz w:val="36"/>
          <w:szCs w:val="36"/>
        </w:rPr>
        <w:t>Osposobljavanje poduzetnika u svrhu otpornosti i razvoja</w:t>
      </w:r>
    </w:p>
    <w:p w14:paraId="71B995BD" w14:textId="77777777" w:rsidR="006E2A60" w:rsidRDefault="006E2A60" w:rsidP="00FA2932">
      <w:pPr>
        <w:jc w:val="center"/>
        <w:rPr>
          <w:rFonts w:ascii="Times New Roman" w:hAnsi="Times New Roman" w:cs="Times New Roman"/>
          <w:b/>
          <w:lang w:val="en-GB"/>
        </w:rPr>
      </w:pPr>
    </w:p>
    <w:p w14:paraId="77B2579D" w14:textId="77777777" w:rsidR="006E2A60" w:rsidRPr="000D0607" w:rsidRDefault="006E2A60" w:rsidP="00FA2932">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Obrazac studije slučaja</w:t>
      </w:r>
    </w:p>
    <w:p w14:paraId="0FD807DE" w14:textId="77777777" w:rsidR="006E2A60" w:rsidRPr="000D0607" w:rsidRDefault="006E2A60" w:rsidP="00FA2932">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w:t>
      </w:r>
      <w:r>
        <w:rPr>
          <w:rFonts w:ascii="Times New Roman" w:hAnsi="Times New Roman" w:cs="Times New Roman"/>
          <w:b/>
          <w:sz w:val="28"/>
          <w:szCs w:val="28"/>
          <w:lang w:val="en-GB"/>
        </w:rPr>
        <w:t>Rezultat</w:t>
      </w:r>
      <w:r w:rsidRPr="000D0607">
        <w:rPr>
          <w:rFonts w:ascii="Times New Roman" w:hAnsi="Times New Roman" w:cs="Times New Roman"/>
          <w:b/>
          <w:sz w:val="28"/>
          <w:szCs w:val="28"/>
          <w:lang w:val="en-GB"/>
        </w:rPr>
        <w:t xml:space="preserve"> </w:t>
      </w:r>
      <w:r>
        <w:rPr>
          <w:rFonts w:ascii="Times New Roman" w:hAnsi="Times New Roman" w:cs="Times New Roman"/>
          <w:b/>
          <w:sz w:val="28"/>
          <w:szCs w:val="28"/>
          <w:lang w:val="en-GB"/>
        </w:rPr>
        <w:t>3</w:t>
      </w:r>
      <w:r w:rsidRPr="000D0607">
        <w:rPr>
          <w:rFonts w:ascii="Times New Roman" w:hAnsi="Times New Roman" w:cs="Times New Roman"/>
          <w:b/>
          <w:sz w:val="28"/>
          <w:szCs w:val="28"/>
          <w:lang w:val="en-GB"/>
        </w:rPr>
        <w:t xml:space="preserve"> - </w:t>
      </w:r>
      <w:r>
        <w:rPr>
          <w:rFonts w:ascii="Times New Roman" w:hAnsi="Times New Roman" w:cs="Times New Roman"/>
          <w:b/>
          <w:sz w:val="28"/>
          <w:szCs w:val="28"/>
          <w:lang w:val="en-GB"/>
        </w:rPr>
        <w:t>Zadatak</w:t>
      </w:r>
      <w:r w:rsidRPr="000D0607">
        <w:rPr>
          <w:rFonts w:ascii="Times New Roman" w:hAnsi="Times New Roman" w:cs="Times New Roman"/>
          <w:b/>
          <w:sz w:val="28"/>
          <w:szCs w:val="28"/>
          <w:lang w:val="en-GB"/>
        </w:rPr>
        <w:t xml:space="preserve"> </w:t>
      </w:r>
      <w:r>
        <w:rPr>
          <w:rFonts w:ascii="Times New Roman" w:hAnsi="Times New Roman" w:cs="Times New Roman"/>
          <w:b/>
          <w:sz w:val="28"/>
          <w:szCs w:val="28"/>
          <w:lang w:val="en-GB"/>
        </w:rPr>
        <w:t>3.1</w:t>
      </w:r>
      <w:r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Zadatak 3.2</w:t>
      </w:r>
      <w:r w:rsidRPr="000D0607">
        <w:rPr>
          <w:rFonts w:ascii="Times New Roman" w:hAnsi="Times New Roman" w:cs="Times New Roman"/>
          <w:b/>
          <w:sz w:val="28"/>
          <w:szCs w:val="28"/>
          <w:lang w:val="en-GB"/>
        </w:rPr>
        <w:t>)</w:t>
      </w:r>
    </w:p>
    <w:p w14:paraId="79C4B175" w14:textId="1676C6D2" w:rsidR="006E2A60" w:rsidRPr="00FA695E" w:rsidRDefault="006E2A60" w:rsidP="006E2A60">
      <w:pPr>
        <w:jc w:val="both"/>
        <w:rPr>
          <w:rFonts w:cstheme="minorHAnsi"/>
          <w:bCs/>
        </w:rPr>
      </w:pP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3"/>
        <w:gridCol w:w="6568"/>
      </w:tblGrid>
      <w:tr w:rsidR="006E2A60" w:rsidRPr="004555FE" w14:paraId="66753E1A" w14:textId="3E34DF70" w:rsidTr="006E2A60">
        <w:trPr>
          <w:trHeight w:val="420"/>
        </w:trPr>
        <w:tc>
          <w:tcPr>
            <w:tcW w:w="2443" w:type="dxa"/>
            <w:tcBorders>
              <w:top w:val="single" w:sz="6" w:space="0" w:color="auto"/>
              <w:left w:val="single" w:sz="6" w:space="0" w:color="auto"/>
              <w:bottom w:val="single" w:sz="6" w:space="0" w:color="auto"/>
              <w:right w:val="single" w:sz="6" w:space="0" w:color="auto"/>
            </w:tcBorders>
            <w:shd w:val="clear" w:color="auto" w:fill="A8D08D"/>
          </w:tcPr>
          <w:p w14:paraId="37AC4238" w14:textId="5D4D1758" w:rsidR="006E2A60" w:rsidRPr="004555FE" w:rsidRDefault="006E2A60" w:rsidP="006E2A60">
            <w:pPr>
              <w:jc w:val="both"/>
              <w:rPr>
                <w:rFonts w:cstheme="minorHAnsi"/>
                <w:b/>
                <w:bCs/>
              </w:rPr>
            </w:pPr>
            <w:r>
              <w:rPr>
                <w:rFonts w:cstheme="minorHAnsi"/>
                <w:b/>
                <w:bCs/>
              </w:rPr>
              <w:t>Autor studije slučaja:</w:t>
            </w:r>
          </w:p>
        </w:tc>
        <w:tc>
          <w:tcPr>
            <w:tcW w:w="6568" w:type="dxa"/>
            <w:tcBorders>
              <w:top w:val="single" w:sz="6" w:space="0" w:color="auto"/>
              <w:left w:val="single" w:sz="6" w:space="0" w:color="auto"/>
              <w:bottom w:val="single" w:sz="6" w:space="0" w:color="auto"/>
              <w:right w:val="single" w:sz="6" w:space="0" w:color="auto"/>
            </w:tcBorders>
            <w:shd w:val="clear" w:color="auto" w:fill="auto"/>
          </w:tcPr>
          <w:p w14:paraId="0D6C8EFA" w14:textId="58718FF2" w:rsidR="006E2A60" w:rsidRPr="004555FE" w:rsidRDefault="006E2A60" w:rsidP="006E2A60">
            <w:pPr>
              <w:jc w:val="both"/>
              <w:rPr>
                <w:rFonts w:cstheme="minorHAnsi"/>
                <w:bCs/>
                <w:i/>
              </w:rPr>
            </w:pPr>
            <w:r>
              <w:rPr>
                <w:rFonts w:cstheme="minorHAnsi"/>
                <w:bCs/>
                <w:i/>
              </w:rPr>
              <w:t xml:space="preserve">STEP RI </w:t>
            </w:r>
            <w:r w:rsidR="0092339A">
              <w:rPr>
                <w:rFonts w:cstheme="minorHAnsi"/>
                <w:bCs/>
                <w:i/>
              </w:rPr>
              <w:t>znanstveno-tehnologijski park Sveučilišta u Rijeci</w:t>
            </w:r>
          </w:p>
        </w:tc>
      </w:tr>
      <w:tr w:rsidR="006E2A60" w:rsidRPr="004555FE" w14:paraId="61AF4020" w14:textId="18B5C4A5" w:rsidTr="006E2A60">
        <w:trPr>
          <w:trHeight w:val="420"/>
        </w:trPr>
        <w:tc>
          <w:tcPr>
            <w:tcW w:w="2443"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29B1FA3F" w:rsidR="006E2A60" w:rsidRPr="004555FE" w:rsidRDefault="006E2A60" w:rsidP="006E2A60">
            <w:pPr>
              <w:ind w:right="134"/>
              <w:jc w:val="both"/>
              <w:rPr>
                <w:rFonts w:ascii="Segoe UI" w:eastAsia="Times New Roman" w:hAnsi="Segoe UI" w:cs="Segoe UI"/>
                <w:b/>
                <w:sz w:val="18"/>
                <w:szCs w:val="18"/>
                <w:lang w:val="en-GB" w:eastAsia="en-GB"/>
              </w:rPr>
            </w:pPr>
            <w:r>
              <w:rPr>
                <w:rFonts w:cstheme="minorHAnsi"/>
                <w:b/>
                <w:bCs/>
              </w:rPr>
              <w:t>Naziv modula kojemu studija slučaja pripada</w:t>
            </w:r>
            <w:r w:rsidRPr="004555FE">
              <w:rPr>
                <w:rFonts w:cstheme="minorHAnsi"/>
                <w:b/>
                <w:bCs/>
              </w:rPr>
              <w:t xml:space="preserve"> </w:t>
            </w:r>
          </w:p>
        </w:tc>
        <w:tc>
          <w:tcPr>
            <w:tcW w:w="6568" w:type="dxa"/>
            <w:tcBorders>
              <w:top w:val="single" w:sz="6" w:space="0" w:color="auto"/>
              <w:left w:val="single" w:sz="6" w:space="0" w:color="auto"/>
              <w:bottom w:val="single" w:sz="6" w:space="0" w:color="auto"/>
              <w:right w:val="single" w:sz="6" w:space="0" w:color="auto"/>
            </w:tcBorders>
            <w:shd w:val="clear" w:color="auto" w:fill="auto"/>
          </w:tcPr>
          <w:p w14:paraId="1045ADC9" w14:textId="1D6CECD5" w:rsidR="006E2A60" w:rsidRPr="004555FE" w:rsidRDefault="006E2A60" w:rsidP="006E2A60">
            <w:pPr>
              <w:rPr>
                <w:rFonts w:cstheme="minorHAnsi"/>
                <w:bCs/>
                <w:i/>
              </w:rPr>
            </w:pPr>
            <w:r>
              <w:rPr>
                <w:rFonts w:cstheme="minorHAnsi"/>
                <w:bCs/>
                <w:i/>
              </w:rPr>
              <w:t>Modul</w:t>
            </w:r>
            <w:r w:rsidR="0092339A">
              <w:rPr>
                <w:rFonts w:cstheme="minorHAnsi"/>
                <w:bCs/>
                <w:i/>
              </w:rPr>
              <w:t xml:space="preserve"> 6: Servitizacija – pretvaranje proizvoda u usluge</w:t>
            </w:r>
          </w:p>
        </w:tc>
      </w:tr>
      <w:tr w:rsidR="006E2A60" w:rsidRPr="004555FE" w14:paraId="761783B0" w14:textId="77777777" w:rsidTr="006E2A60">
        <w:trPr>
          <w:trHeight w:val="420"/>
        </w:trPr>
        <w:tc>
          <w:tcPr>
            <w:tcW w:w="2443" w:type="dxa"/>
            <w:tcBorders>
              <w:top w:val="single" w:sz="6" w:space="0" w:color="auto"/>
              <w:left w:val="single" w:sz="6" w:space="0" w:color="auto"/>
              <w:bottom w:val="single" w:sz="6" w:space="0" w:color="auto"/>
              <w:right w:val="single" w:sz="6" w:space="0" w:color="auto"/>
            </w:tcBorders>
            <w:shd w:val="clear" w:color="auto" w:fill="A8D08D"/>
          </w:tcPr>
          <w:p w14:paraId="2E77686B" w14:textId="6742779F" w:rsidR="006E2A60" w:rsidRPr="004555FE" w:rsidRDefault="006E2A60" w:rsidP="006E2A60">
            <w:pPr>
              <w:jc w:val="both"/>
              <w:rPr>
                <w:rFonts w:cstheme="minorHAnsi"/>
                <w:b/>
                <w:bCs/>
              </w:rPr>
            </w:pPr>
            <w:r>
              <w:rPr>
                <w:rFonts w:cstheme="minorHAnsi"/>
                <w:b/>
                <w:bCs/>
              </w:rPr>
              <w:t>Naslov studije slučaja:</w:t>
            </w:r>
          </w:p>
        </w:tc>
        <w:tc>
          <w:tcPr>
            <w:tcW w:w="6568" w:type="dxa"/>
            <w:tcBorders>
              <w:top w:val="single" w:sz="6" w:space="0" w:color="auto"/>
              <w:left w:val="single" w:sz="6" w:space="0" w:color="auto"/>
              <w:bottom w:val="single" w:sz="6" w:space="0" w:color="auto"/>
              <w:right w:val="single" w:sz="6" w:space="0" w:color="auto"/>
            </w:tcBorders>
            <w:shd w:val="clear" w:color="auto" w:fill="auto"/>
          </w:tcPr>
          <w:p w14:paraId="35ED926F" w14:textId="56F5A610" w:rsidR="006E2A60" w:rsidRDefault="006E2A60" w:rsidP="006E2A60">
            <w:pPr>
              <w:jc w:val="both"/>
              <w:rPr>
                <w:rFonts w:cstheme="minorHAnsi"/>
                <w:bCs/>
                <w:i/>
              </w:rPr>
            </w:pPr>
            <w:r>
              <w:rPr>
                <w:rFonts w:cstheme="minorHAnsi"/>
                <w:bCs/>
                <w:i/>
              </w:rPr>
              <w:t xml:space="preserve">Rolls-Royce – </w:t>
            </w:r>
            <w:r w:rsidRPr="00113559">
              <w:rPr>
                <w:rFonts w:cstheme="minorHAnsi"/>
                <w:bCs/>
                <w:i/>
                <w:lang w:val="en-GB"/>
              </w:rPr>
              <w:t>Power-by-the-Hour</w:t>
            </w:r>
          </w:p>
        </w:tc>
      </w:tr>
      <w:tr w:rsidR="006E2A60" w:rsidRPr="004555FE" w14:paraId="00C5E36D" w14:textId="77777777" w:rsidTr="006E2A60">
        <w:trPr>
          <w:trHeight w:val="420"/>
        </w:trPr>
        <w:tc>
          <w:tcPr>
            <w:tcW w:w="2443" w:type="dxa"/>
            <w:tcBorders>
              <w:top w:val="single" w:sz="6" w:space="0" w:color="auto"/>
              <w:left w:val="single" w:sz="6" w:space="0" w:color="auto"/>
              <w:bottom w:val="single" w:sz="6" w:space="0" w:color="auto"/>
              <w:right w:val="single" w:sz="6" w:space="0" w:color="auto"/>
            </w:tcBorders>
            <w:shd w:val="clear" w:color="auto" w:fill="A8D08D"/>
          </w:tcPr>
          <w:p w14:paraId="3D595A54" w14:textId="5C5F31DE" w:rsidR="006E2A60" w:rsidRPr="004555FE" w:rsidRDefault="006E2A60" w:rsidP="006E2A60">
            <w:pPr>
              <w:jc w:val="both"/>
              <w:rPr>
                <w:rFonts w:cstheme="minorHAnsi"/>
                <w:b/>
                <w:bCs/>
              </w:rPr>
            </w:pPr>
            <w:r>
              <w:rPr>
                <w:rFonts w:cstheme="minorHAnsi"/>
                <w:b/>
                <w:bCs/>
              </w:rPr>
              <w:t>Opis studije slučaja:</w:t>
            </w:r>
          </w:p>
        </w:tc>
        <w:tc>
          <w:tcPr>
            <w:tcW w:w="6568" w:type="dxa"/>
            <w:tcBorders>
              <w:top w:val="single" w:sz="6" w:space="0" w:color="auto"/>
              <w:left w:val="single" w:sz="6" w:space="0" w:color="auto"/>
              <w:bottom w:val="single" w:sz="6" w:space="0" w:color="auto"/>
              <w:right w:val="single" w:sz="6" w:space="0" w:color="auto"/>
            </w:tcBorders>
            <w:shd w:val="clear" w:color="auto" w:fill="auto"/>
          </w:tcPr>
          <w:p w14:paraId="21E6DD82" w14:textId="67C0A6E8" w:rsidR="00F4405D" w:rsidRPr="00F4405D" w:rsidRDefault="00F4405D" w:rsidP="00F4405D">
            <w:pPr>
              <w:jc w:val="both"/>
              <w:rPr>
                <w:rFonts w:cstheme="minorHAnsi"/>
                <w:bCs/>
                <w:i/>
                <w:lang w:val="en-GB"/>
              </w:rPr>
            </w:pPr>
            <w:r w:rsidRPr="00F4405D">
              <w:rPr>
                <w:rFonts w:cstheme="minorHAnsi"/>
                <w:bCs/>
                <w:i/>
                <w:lang w:val="en-GB"/>
              </w:rPr>
              <w:t>Rolls-Royce</w:t>
            </w:r>
            <w:r>
              <w:rPr>
                <w:rFonts w:cstheme="minorHAnsi"/>
                <w:bCs/>
                <w:i/>
                <w:lang w:val="en-GB"/>
              </w:rPr>
              <w:t>ov</w:t>
            </w:r>
            <w:r w:rsidRPr="00F4405D">
              <w:rPr>
                <w:rFonts w:cstheme="minorHAnsi"/>
                <w:bCs/>
                <w:i/>
                <w:lang w:val="en-GB"/>
              </w:rPr>
              <w:t xml:space="preserve"> Power-by-the-Hour (PBH) je</w:t>
            </w:r>
            <w:r>
              <w:rPr>
                <w:rFonts w:cstheme="minorHAnsi"/>
                <w:bCs/>
                <w:i/>
                <w:lang w:val="en-GB"/>
              </w:rPr>
              <w:t>st</w:t>
            </w:r>
            <w:r w:rsidRPr="00F4405D">
              <w:rPr>
                <w:rFonts w:cstheme="minorHAnsi"/>
                <w:bCs/>
                <w:i/>
                <w:lang w:val="en-GB"/>
              </w:rPr>
              <w:t xml:space="preserve"> </w:t>
            </w:r>
            <w:r>
              <w:rPr>
                <w:rFonts w:cstheme="minorHAnsi"/>
                <w:bCs/>
                <w:i/>
                <w:lang w:val="en-GB"/>
              </w:rPr>
              <w:t xml:space="preserve">ponuda </w:t>
            </w:r>
            <w:r w:rsidRPr="00F4405D">
              <w:rPr>
                <w:rFonts w:cstheme="minorHAnsi"/>
                <w:bCs/>
                <w:i/>
                <w:lang w:val="en-GB"/>
              </w:rPr>
              <w:t>uslug</w:t>
            </w:r>
            <w:r>
              <w:rPr>
                <w:rFonts w:cstheme="minorHAnsi"/>
                <w:bCs/>
                <w:i/>
                <w:lang w:val="en-GB"/>
              </w:rPr>
              <w:t>e</w:t>
            </w:r>
            <w:r w:rsidRPr="00F4405D">
              <w:rPr>
                <w:rFonts w:cstheme="minorHAnsi"/>
                <w:bCs/>
                <w:i/>
                <w:lang w:val="en-GB"/>
              </w:rPr>
              <w:t xml:space="preserve"> koja omogućuje zrakoplovnim kompanijama da plate snagu i vrijeme</w:t>
            </w:r>
            <w:r>
              <w:rPr>
                <w:rFonts w:cstheme="minorHAnsi"/>
                <w:bCs/>
                <w:i/>
                <w:lang w:val="en-GB"/>
              </w:rPr>
              <w:t xml:space="preserve"> tijekom</w:t>
            </w:r>
            <w:r w:rsidRPr="00F4405D">
              <w:rPr>
                <w:rFonts w:cstheme="minorHAnsi"/>
                <w:bCs/>
                <w:i/>
                <w:lang w:val="en-GB"/>
              </w:rPr>
              <w:t xml:space="preserve"> koje</w:t>
            </w:r>
            <w:r>
              <w:rPr>
                <w:rFonts w:cstheme="minorHAnsi"/>
                <w:bCs/>
                <w:i/>
                <w:lang w:val="en-GB"/>
              </w:rPr>
              <w:t>g</w:t>
            </w:r>
            <w:r w:rsidRPr="00F4405D">
              <w:rPr>
                <w:rFonts w:cstheme="minorHAnsi"/>
                <w:bCs/>
                <w:i/>
                <w:lang w:val="en-GB"/>
              </w:rPr>
              <w:t xml:space="preserve"> stvarno koriste motore aviona, umjesto da ih kupuju i održavaju. Ova ponuda uslug</w:t>
            </w:r>
            <w:r>
              <w:rPr>
                <w:rFonts w:cstheme="minorHAnsi"/>
                <w:bCs/>
                <w:i/>
                <w:lang w:val="en-GB"/>
              </w:rPr>
              <w:t>e</w:t>
            </w:r>
            <w:r w:rsidRPr="00F4405D">
              <w:rPr>
                <w:rFonts w:cstheme="minorHAnsi"/>
                <w:bCs/>
                <w:i/>
                <w:lang w:val="en-GB"/>
              </w:rPr>
              <w:t xml:space="preserve"> osmišljena je kako bi zrakoplovnim tvrtkama pružila predvidljivu i stabilnu strukturu troškova održavanj</w:t>
            </w:r>
            <w:r w:rsidR="00E92430">
              <w:rPr>
                <w:rFonts w:cstheme="minorHAnsi"/>
                <w:bCs/>
                <w:i/>
                <w:lang w:val="en-GB"/>
              </w:rPr>
              <w:t>a</w:t>
            </w:r>
            <w:r w:rsidRPr="00F4405D">
              <w:rPr>
                <w:rFonts w:cstheme="minorHAnsi"/>
                <w:bCs/>
                <w:i/>
                <w:lang w:val="en-GB"/>
              </w:rPr>
              <w:t xml:space="preserve"> motora, a istovremeno osigurava </w:t>
            </w:r>
            <w:r w:rsidR="00E92430">
              <w:rPr>
                <w:rFonts w:cstheme="minorHAnsi"/>
                <w:bCs/>
                <w:i/>
                <w:lang w:val="en-GB"/>
              </w:rPr>
              <w:t>vrhunsko stanje tih motora.</w:t>
            </w:r>
          </w:p>
          <w:p w14:paraId="30CC9048" w14:textId="77777777" w:rsidR="00F4405D" w:rsidRPr="00F4405D" w:rsidRDefault="00F4405D" w:rsidP="00F4405D">
            <w:pPr>
              <w:jc w:val="both"/>
              <w:rPr>
                <w:rFonts w:cstheme="minorHAnsi"/>
                <w:bCs/>
                <w:i/>
                <w:lang w:val="en-GB"/>
              </w:rPr>
            </w:pPr>
            <w:r w:rsidRPr="00F4405D">
              <w:rPr>
                <w:rFonts w:cstheme="minorHAnsi"/>
                <w:bCs/>
                <w:i/>
                <w:lang w:val="en-GB"/>
              </w:rPr>
              <w:t>U okviru programa Power-by-the-Hour, Rolls-Royce preuzima punu odgovornost za održavanje, popravak i remont motora, uključujući nabavu rezervnih dijelova i tehničku podršku. Zauzvrat, zrakoplovni prijevoznik plaća fiksnu cijenu po satu leta motora, na temelju dogovorenih razina korištenja.</w:t>
            </w:r>
          </w:p>
          <w:p w14:paraId="5AD2F49F" w14:textId="37988B27" w:rsidR="00F4405D" w:rsidRDefault="00F4405D" w:rsidP="00F4405D">
            <w:pPr>
              <w:jc w:val="both"/>
              <w:rPr>
                <w:rFonts w:cstheme="minorHAnsi"/>
                <w:bCs/>
                <w:i/>
                <w:lang w:val="en-GB"/>
              </w:rPr>
            </w:pPr>
            <w:r w:rsidRPr="00F4405D">
              <w:rPr>
                <w:rFonts w:cstheme="minorHAnsi"/>
                <w:bCs/>
                <w:i/>
                <w:lang w:val="en-GB"/>
              </w:rPr>
              <w:t>Rolls-Royce je pokrenuo ponudu PBH usluga 1960-ih kao način da pomogne zrakoplovnim tvrtkama u upravljanju visokim troškovima i složeno</w:t>
            </w:r>
            <w:r w:rsidR="00AF16FD">
              <w:rPr>
                <w:rFonts w:cstheme="minorHAnsi"/>
                <w:bCs/>
                <w:i/>
                <w:lang w:val="en-GB"/>
              </w:rPr>
              <w:t>šću</w:t>
            </w:r>
            <w:r w:rsidRPr="00F4405D">
              <w:rPr>
                <w:rFonts w:cstheme="minorHAnsi"/>
                <w:bCs/>
                <w:i/>
                <w:lang w:val="en-GB"/>
              </w:rPr>
              <w:t xml:space="preserve"> održavanja njihovih mlaznih motora. Od</w:t>
            </w:r>
            <w:r w:rsidR="00AF16FD">
              <w:rPr>
                <w:rFonts w:cstheme="minorHAnsi"/>
                <w:bCs/>
                <w:i/>
                <w:lang w:val="en-GB"/>
              </w:rPr>
              <w:t>onda</w:t>
            </w:r>
            <w:r w:rsidRPr="00F4405D">
              <w:rPr>
                <w:rFonts w:cstheme="minorHAnsi"/>
                <w:bCs/>
                <w:i/>
                <w:lang w:val="en-GB"/>
              </w:rPr>
              <w:t xml:space="preserve"> je </w:t>
            </w:r>
            <w:r w:rsidR="004151F1">
              <w:rPr>
                <w:rFonts w:cstheme="minorHAnsi"/>
                <w:bCs/>
                <w:i/>
                <w:lang w:val="en-GB"/>
              </w:rPr>
              <w:t xml:space="preserve">PBH </w:t>
            </w:r>
            <w:r w:rsidRPr="00F4405D">
              <w:rPr>
                <w:rFonts w:cstheme="minorHAnsi"/>
                <w:bCs/>
                <w:i/>
                <w:lang w:val="en-GB"/>
              </w:rPr>
              <w:t>postao kamen temeljac Rolls-Royceovog poslovnog modela, čineći značajan dio prihoda tvrtke.</w:t>
            </w:r>
          </w:p>
          <w:p w14:paraId="5E2FF438" w14:textId="5251F2CA" w:rsidR="004151F1" w:rsidRDefault="004151F1" w:rsidP="006E2A60">
            <w:pPr>
              <w:jc w:val="both"/>
              <w:rPr>
                <w:rFonts w:cstheme="minorHAnsi"/>
                <w:bCs/>
                <w:i/>
                <w:lang w:val="en-GB"/>
              </w:rPr>
            </w:pPr>
            <w:r w:rsidRPr="004151F1">
              <w:rPr>
                <w:rFonts w:cstheme="minorHAnsi"/>
                <w:bCs/>
                <w:i/>
                <w:lang w:val="en-GB"/>
              </w:rPr>
              <w:t>Jedan značajan primjer</w:t>
            </w:r>
            <w:r>
              <w:rPr>
                <w:rFonts w:cstheme="minorHAnsi"/>
                <w:bCs/>
                <w:i/>
                <w:lang w:val="en-GB"/>
              </w:rPr>
              <w:t xml:space="preserve"> provedbe</w:t>
            </w:r>
            <w:r w:rsidRPr="004151F1">
              <w:rPr>
                <w:rFonts w:cstheme="minorHAnsi"/>
                <w:bCs/>
                <w:i/>
                <w:lang w:val="en-GB"/>
              </w:rPr>
              <w:t xml:space="preserve"> programa Power-by-the-Hour je</w:t>
            </w:r>
            <w:r>
              <w:rPr>
                <w:rFonts w:cstheme="minorHAnsi"/>
                <w:bCs/>
                <w:i/>
                <w:lang w:val="en-GB"/>
              </w:rPr>
              <w:t>st</w:t>
            </w:r>
            <w:r w:rsidRPr="004151F1">
              <w:rPr>
                <w:rFonts w:cstheme="minorHAnsi"/>
                <w:bCs/>
                <w:i/>
                <w:lang w:val="en-GB"/>
              </w:rPr>
              <w:t xml:space="preserve"> njegova upotreba od strane Emiratesa, jednog od najvećih svjetskih zrakoplovnih prijevoznika. Emirates je 2015. potpisao 15-godišnji Power-by-the-Hour ugovor s Rolls-Royceom, koji pokriva motore Trent 900 koji pokreću njegovu flotu Airbus A380. Ugovor jamči da su Emiratesovi motori uvijek u vrhunskom stanju i osigurava da zrakoplovna tvrtka može upravljati svojim A380 uz maksimaln</w:t>
            </w:r>
            <w:r>
              <w:rPr>
                <w:rFonts w:cstheme="minorHAnsi"/>
                <w:bCs/>
                <w:i/>
                <w:lang w:val="en-GB"/>
              </w:rPr>
              <w:t>o učinkovito i pouzdano.</w:t>
            </w:r>
          </w:p>
          <w:p w14:paraId="27EB165E" w14:textId="0F9F7D71" w:rsidR="006E2A60" w:rsidRPr="00327013" w:rsidRDefault="00224899" w:rsidP="006E2A60">
            <w:pPr>
              <w:jc w:val="both"/>
              <w:rPr>
                <w:rFonts w:cstheme="minorHAnsi"/>
                <w:bCs/>
                <w:i/>
                <w:lang w:val="en-GB"/>
              </w:rPr>
            </w:pPr>
            <w:r w:rsidRPr="00224899">
              <w:rPr>
                <w:rFonts w:cstheme="minorHAnsi"/>
                <w:bCs/>
                <w:i/>
                <w:lang w:val="en-GB"/>
              </w:rPr>
              <w:t xml:space="preserve">Općenito, ponuda Rolls-Royce Power-by-the-Hour uspješna je studija slučaja o tome kako ponuda usluge može ponuditi vrijednost kupcima </w:t>
            </w:r>
            <w:r w:rsidRPr="00224899">
              <w:rPr>
                <w:rFonts w:cstheme="minorHAnsi"/>
                <w:bCs/>
                <w:i/>
                <w:lang w:val="en-GB"/>
              </w:rPr>
              <w:lastRenderedPageBreak/>
              <w:t xml:space="preserve">rješavajući njihove potrebe i brige, </w:t>
            </w:r>
            <w:r>
              <w:rPr>
                <w:rFonts w:cstheme="minorHAnsi"/>
                <w:bCs/>
                <w:i/>
                <w:lang w:val="en-GB"/>
              </w:rPr>
              <w:t xml:space="preserve">a </w:t>
            </w:r>
            <w:r w:rsidRPr="00224899">
              <w:rPr>
                <w:rFonts w:cstheme="minorHAnsi"/>
                <w:bCs/>
                <w:i/>
                <w:lang w:val="en-GB"/>
              </w:rPr>
              <w:t>istovremeno stvara</w:t>
            </w:r>
            <w:r>
              <w:rPr>
                <w:rFonts w:cstheme="minorHAnsi"/>
                <w:bCs/>
                <w:i/>
                <w:lang w:val="en-GB"/>
              </w:rPr>
              <w:t>ti</w:t>
            </w:r>
            <w:r w:rsidRPr="00224899">
              <w:rPr>
                <w:rFonts w:cstheme="minorHAnsi"/>
                <w:bCs/>
                <w:i/>
                <w:lang w:val="en-GB"/>
              </w:rPr>
              <w:t xml:space="preserve"> prihod i osigurava</w:t>
            </w:r>
            <w:r>
              <w:rPr>
                <w:rFonts w:cstheme="minorHAnsi"/>
                <w:bCs/>
                <w:i/>
                <w:lang w:val="en-GB"/>
              </w:rPr>
              <w:t>ti</w:t>
            </w:r>
            <w:r w:rsidRPr="00224899">
              <w:rPr>
                <w:rFonts w:cstheme="minorHAnsi"/>
                <w:bCs/>
                <w:i/>
                <w:lang w:val="en-GB"/>
              </w:rPr>
              <w:t xml:space="preserve"> dugoročnu lojalnost kupaca</w:t>
            </w:r>
            <w:r>
              <w:rPr>
                <w:rFonts w:cstheme="minorHAnsi"/>
                <w:bCs/>
                <w:i/>
                <w:lang w:val="en-GB"/>
              </w:rPr>
              <w:t>.</w:t>
            </w:r>
          </w:p>
        </w:tc>
      </w:tr>
      <w:tr w:rsidR="004D29F0" w:rsidRPr="004555FE" w14:paraId="208996DD" w14:textId="77777777" w:rsidTr="006E2A60">
        <w:trPr>
          <w:trHeight w:val="420"/>
        </w:trPr>
        <w:tc>
          <w:tcPr>
            <w:tcW w:w="2443" w:type="dxa"/>
            <w:tcBorders>
              <w:top w:val="single" w:sz="6" w:space="0" w:color="auto"/>
              <w:left w:val="single" w:sz="6" w:space="0" w:color="auto"/>
              <w:bottom w:val="single" w:sz="6" w:space="0" w:color="auto"/>
              <w:right w:val="single" w:sz="6" w:space="0" w:color="auto"/>
            </w:tcBorders>
            <w:shd w:val="clear" w:color="auto" w:fill="A8D08D"/>
          </w:tcPr>
          <w:p w14:paraId="02D03FC2" w14:textId="3B8FD6E7" w:rsidR="004D29F0" w:rsidRPr="004555FE" w:rsidRDefault="006E2A60" w:rsidP="004555FE">
            <w:pPr>
              <w:jc w:val="both"/>
              <w:rPr>
                <w:rFonts w:cstheme="minorHAnsi"/>
                <w:b/>
                <w:bCs/>
              </w:rPr>
            </w:pPr>
            <w:r>
              <w:rPr>
                <w:rFonts w:cstheme="minorHAnsi"/>
                <w:b/>
                <w:bCs/>
              </w:rPr>
              <w:lastRenderedPageBreak/>
              <w:t>Poveznica za više informacija:</w:t>
            </w:r>
          </w:p>
        </w:tc>
        <w:tc>
          <w:tcPr>
            <w:tcW w:w="6568" w:type="dxa"/>
            <w:tcBorders>
              <w:top w:val="single" w:sz="6" w:space="0" w:color="auto"/>
              <w:left w:val="single" w:sz="6" w:space="0" w:color="auto"/>
              <w:bottom w:val="single" w:sz="6" w:space="0" w:color="auto"/>
              <w:right w:val="single" w:sz="6" w:space="0" w:color="auto"/>
            </w:tcBorders>
            <w:shd w:val="clear" w:color="auto" w:fill="auto"/>
          </w:tcPr>
          <w:p w14:paraId="095D4391" w14:textId="6581AAEA" w:rsidR="00113559" w:rsidRDefault="00000000" w:rsidP="004555FE">
            <w:pPr>
              <w:jc w:val="both"/>
              <w:rPr>
                <w:rFonts w:cstheme="minorHAnsi"/>
                <w:bCs/>
                <w:i/>
              </w:rPr>
            </w:pPr>
            <w:hyperlink r:id="rId11" w:history="1">
              <w:r w:rsidR="00113559" w:rsidRPr="00677A84">
                <w:rPr>
                  <w:rStyle w:val="Hyperlink"/>
                  <w:rFonts w:cstheme="minorHAnsi"/>
                  <w:bCs/>
                  <w:i/>
                </w:rPr>
                <w:t>https://www.rolls-royce.com/media/press-releases-archive/yr-2012/121030-the-hour.aspx</w:t>
              </w:r>
            </w:hyperlink>
          </w:p>
          <w:p w14:paraId="0A2AA1B0" w14:textId="6952A27E" w:rsidR="00113559" w:rsidRDefault="00000000" w:rsidP="00113559">
            <w:pPr>
              <w:jc w:val="both"/>
              <w:rPr>
                <w:rFonts w:cstheme="minorHAnsi"/>
                <w:bCs/>
                <w:i/>
              </w:rPr>
            </w:pPr>
            <w:hyperlink r:id="rId12" w:history="1">
              <w:r w:rsidR="00113559" w:rsidRPr="00677A84">
                <w:rPr>
                  <w:rStyle w:val="Hyperlink"/>
                  <w:rFonts w:cstheme="minorHAnsi"/>
                  <w:bCs/>
                  <w:i/>
                </w:rPr>
                <w:t>https://www.researchgate.net/publication/260115550_Power-by-the-hour_The_role_of_technology_in_reshaping_business_strategy_at_Rolls-Royce</w:t>
              </w:r>
            </w:hyperlink>
          </w:p>
        </w:tc>
      </w:tr>
      <w:tr w:rsidR="009C534E" w:rsidRPr="004555FE" w14:paraId="38846A9F" w14:textId="3D05AC26" w:rsidTr="006E2A60">
        <w:trPr>
          <w:trHeight w:val="420"/>
        </w:trPr>
        <w:tc>
          <w:tcPr>
            <w:tcW w:w="2443" w:type="dxa"/>
            <w:tcBorders>
              <w:top w:val="single" w:sz="6" w:space="0" w:color="auto"/>
              <w:left w:val="single" w:sz="6" w:space="0" w:color="auto"/>
              <w:bottom w:val="single" w:sz="6" w:space="0" w:color="auto"/>
              <w:right w:val="single" w:sz="6" w:space="0" w:color="auto"/>
            </w:tcBorders>
            <w:shd w:val="clear" w:color="auto" w:fill="A8D08D"/>
          </w:tcPr>
          <w:p w14:paraId="1EE40A52" w14:textId="77777777" w:rsidR="009C534E" w:rsidRPr="004555FE" w:rsidRDefault="009C534E" w:rsidP="009C534E">
            <w:pPr>
              <w:jc w:val="both"/>
              <w:rPr>
                <w:rFonts w:cstheme="minorHAnsi"/>
                <w:b/>
                <w:bCs/>
              </w:rPr>
            </w:pPr>
            <w:r>
              <w:rPr>
                <w:rFonts w:cstheme="minorHAnsi"/>
                <w:b/>
                <w:bCs/>
              </w:rPr>
              <w:t>Ciljana skupina studije slučaja:</w:t>
            </w:r>
          </w:p>
          <w:p w14:paraId="0D3B56FA" w14:textId="77777777" w:rsidR="009C534E" w:rsidRPr="004555FE" w:rsidRDefault="009C534E" w:rsidP="009C534E">
            <w:pPr>
              <w:spacing w:after="0" w:line="240" w:lineRule="auto"/>
              <w:textAlignment w:val="baseline"/>
              <w:rPr>
                <w:rFonts w:ascii="Calibri" w:eastAsia="Times New Roman" w:hAnsi="Calibri" w:cs="Calibri"/>
                <w:b/>
                <w:bCs/>
                <w:sz w:val="23"/>
                <w:szCs w:val="23"/>
                <w:lang w:val="en-GB" w:eastAsia="en-GB"/>
              </w:rPr>
            </w:pPr>
          </w:p>
        </w:tc>
        <w:tc>
          <w:tcPr>
            <w:tcW w:w="6568" w:type="dxa"/>
            <w:tcBorders>
              <w:top w:val="single" w:sz="6" w:space="0" w:color="auto"/>
              <w:left w:val="single" w:sz="6" w:space="0" w:color="auto"/>
              <w:bottom w:val="single" w:sz="6" w:space="0" w:color="auto"/>
              <w:right w:val="single" w:sz="6" w:space="0" w:color="auto"/>
            </w:tcBorders>
            <w:shd w:val="clear" w:color="auto" w:fill="auto"/>
          </w:tcPr>
          <w:p w14:paraId="78A8D422" w14:textId="77777777" w:rsidR="009C534E" w:rsidRPr="004555FE" w:rsidRDefault="009C534E" w:rsidP="009C534E">
            <w:pPr>
              <w:rPr>
                <w:rFonts w:cstheme="minorHAnsi"/>
                <w:bCs/>
              </w:rPr>
            </w:pPr>
            <w:r w:rsidRPr="004555FE">
              <w:rPr>
                <w:rFonts w:cstheme="minorHAnsi"/>
                <w:bCs/>
              </w:rPr>
              <w:t xml:space="preserve"> </w:t>
            </w:r>
            <w:r>
              <w:rPr>
                <w:rFonts w:cstheme="minorHAnsi"/>
                <w:bCs/>
              </w:rPr>
              <w:t xml:space="preserve"> </w:t>
            </w:r>
            <w:r>
              <w:rPr>
                <w:rFonts w:ascii="Webdings" w:hAnsi="Webdings" w:cs="Arima Koshi"/>
              </w:rPr>
              <w:fldChar w:fldCharType="begin">
                <w:ffData>
                  <w:name w:val=""/>
                  <w:enabled/>
                  <w:calcOnExit w:val="0"/>
                  <w:checkBox>
                    <w:sizeAuto/>
                    <w:default w:val="1"/>
                  </w:checkBox>
                </w:ffData>
              </w:fldChar>
            </w:r>
            <w:r>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D763C2">
              <w:rPr>
                <w:rFonts w:cstheme="minorHAnsi"/>
                <w:bCs/>
              </w:rPr>
              <w:t>Mikro, mala i srednja poduzeća (M</w:t>
            </w:r>
            <w:r>
              <w:rPr>
                <w:rFonts w:cstheme="minorHAnsi"/>
                <w:bCs/>
              </w:rPr>
              <w:t>MSP</w:t>
            </w:r>
            <w:r w:rsidRPr="00D763C2">
              <w:rPr>
                <w:rFonts w:cstheme="minorHAnsi"/>
                <w:bCs/>
              </w:rPr>
              <w:t>)</w:t>
            </w:r>
          </w:p>
          <w:p w14:paraId="7FDF0639" w14:textId="77777777" w:rsidR="009C534E" w:rsidRDefault="009C534E" w:rsidP="009C534E">
            <w:pPr>
              <w:rPr>
                <w:rFonts w:cstheme="minorHAnsi"/>
                <w:bCs/>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D763C2">
              <w:rPr>
                <w:rFonts w:cstheme="minorHAnsi"/>
                <w:bCs/>
              </w:rPr>
              <w:t>Zaposlenici MMSP</w:t>
            </w:r>
            <w:r>
              <w:rPr>
                <w:rFonts w:cstheme="minorHAnsi"/>
                <w:bCs/>
              </w:rPr>
              <w:t xml:space="preserve">-a </w:t>
            </w:r>
          </w:p>
          <w:p w14:paraId="29FEABE0" w14:textId="77777777" w:rsidR="009C534E" w:rsidRPr="004555FE" w:rsidRDefault="009C534E" w:rsidP="009C534E">
            <w:pPr>
              <w:rPr>
                <w:rFonts w:cstheme="minorHAnsi"/>
                <w:bCs/>
              </w:rPr>
            </w:pPr>
            <w:r>
              <w:rPr>
                <w:rFonts w:cstheme="minorHAnsi"/>
                <w:bCs/>
              </w:rPr>
              <w:t xml:space="preserve">  </w:t>
            </w:r>
            <w:r>
              <w:rPr>
                <w:rFonts w:ascii="Webdings" w:hAnsi="Webdings" w:cs="Arima Koshi"/>
              </w:rPr>
              <w:fldChar w:fldCharType="begin">
                <w:ffData>
                  <w:name w:val=""/>
                  <w:enabled/>
                  <w:calcOnExit w:val="0"/>
                  <w:checkBox>
                    <w:sizeAuto/>
                    <w:default w:val="0"/>
                  </w:checkBox>
                </w:ffData>
              </w:fldChar>
            </w:r>
            <w:r>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4555FE">
              <w:rPr>
                <w:rFonts w:cstheme="minorHAnsi"/>
                <w:bCs/>
              </w:rPr>
              <w:t>EU VET e</w:t>
            </w:r>
            <w:r>
              <w:rPr>
                <w:rFonts w:cstheme="minorHAnsi"/>
                <w:bCs/>
              </w:rPr>
              <w:t>kosustav</w:t>
            </w:r>
          </w:p>
          <w:p w14:paraId="1DA9F3F1" w14:textId="2A146AE5" w:rsidR="009C534E" w:rsidRPr="004555FE" w:rsidRDefault="009C534E" w:rsidP="009C534E">
            <w:pPr>
              <w:rPr>
                <w:rFonts w:cstheme="minorHAnsi"/>
                <w:bCs/>
                <w:i/>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D763C2">
              <w:rPr>
                <w:rFonts w:cstheme="minorHAnsi"/>
                <w:bCs/>
              </w:rPr>
              <w:t>Organizacije za poslovnu podršku</w:t>
            </w:r>
          </w:p>
        </w:tc>
      </w:tr>
      <w:tr w:rsidR="006E2A60"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1C975079" w:rsidR="006E2A60" w:rsidRPr="004555FE" w:rsidRDefault="006E2A60" w:rsidP="006E2A60">
            <w:pPr>
              <w:spacing w:after="0" w:line="240" w:lineRule="auto"/>
              <w:textAlignment w:val="baseline"/>
              <w:rPr>
                <w:rFonts w:ascii="Calibri" w:eastAsia="Times New Roman" w:hAnsi="Calibri" w:cs="Calibri"/>
                <w:b/>
                <w:bCs/>
                <w:sz w:val="23"/>
                <w:szCs w:val="23"/>
                <w:lang w:val="en-GB" w:eastAsia="en-GB"/>
              </w:rPr>
            </w:pPr>
            <w:r>
              <w:rPr>
                <w:rFonts w:ascii="Calibri" w:eastAsia="Times New Roman" w:hAnsi="Calibri" w:cs="Calibri"/>
                <w:b/>
                <w:bCs/>
                <w:sz w:val="23"/>
                <w:szCs w:val="23"/>
                <w:lang w:val="en-GB" w:eastAsia="en-GB"/>
              </w:rPr>
              <w:t>ESCO kompetencije i vještine:</w:t>
            </w:r>
          </w:p>
        </w:tc>
      </w:tr>
      <w:tr w:rsidR="006E2A60"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5FAE6EB" w14:textId="77777777" w:rsidR="006E2A60" w:rsidRPr="004555FE" w:rsidRDefault="006E2A60" w:rsidP="006E2A60">
            <w:pPr>
              <w:numPr>
                <w:ilvl w:val="0"/>
                <w:numId w:val="27"/>
              </w:num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w:t>
            </w:r>
            <w:r>
              <w:rPr>
                <w:rFonts w:ascii="Calibri" w:eastAsia="Times New Roman" w:hAnsi="Calibri" w:cs="Calibri"/>
                <w:sz w:val="23"/>
                <w:szCs w:val="23"/>
                <w:lang w:val="en-GB" w:eastAsia="en-GB"/>
              </w:rPr>
              <w:t>erzalne vještine i kompetencije</w:t>
            </w:r>
          </w:p>
          <w:p w14:paraId="1579B312" w14:textId="77777777" w:rsidR="006E2A60" w:rsidRPr="0085239A" w:rsidRDefault="006E2A60" w:rsidP="006E2A60">
            <w:pPr>
              <w:pStyle w:val="ListParagraph"/>
              <w:numPr>
                <w:ilvl w:val="1"/>
                <w:numId w:val="27"/>
              </w:numPr>
              <w:spacing w:line="256" w:lineRule="auto"/>
              <w:rPr>
                <w:rFonts w:eastAsiaTheme="minorEastAsia"/>
                <w:highlight w:val="yellow"/>
              </w:rPr>
            </w:pPr>
            <w:r w:rsidRPr="0085239A">
              <w:rPr>
                <w:rFonts w:eastAsiaTheme="minorEastAsia"/>
                <w:highlight w:val="yellow"/>
              </w:rPr>
              <w:t>Društvene i emocionalne vještine</w:t>
            </w:r>
          </w:p>
          <w:p w14:paraId="78D76A04" w14:textId="77777777" w:rsidR="006E2A60" w:rsidRDefault="006E2A60" w:rsidP="006E2A60">
            <w:pPr>
              <w:pStyle w:val="ListParagraph"/>
              <w:numPr>
                <w:ilvl w:val="1"/>
                <w:numId w:val="27"/>
              </w:numPr>
              <w:spacing w:line="256" w:lineRule="auto"/>
              <w:rPr>
                <w:rFonts w:eastAsiaTheme="minorEastAsia"/>
                <w:highlight w:val="yellow"/>
              </w:rPr>
            </w:pPr>
            <w:r>
              <w:rPr>
                <w:rFonts w:eastAsiaTheme="minorEastAsia"/>
                <w:highlight w:val="yellow"/>
              </w:rPr>
              <w:t>Kritičko mišljenje</w:t>
            </w:r>
          </w:p>
          <w:p w14:paraId="7B0B094B" w14:textId="77777777" w:rsidR="006E2A60" w:rsidRPr="0085239A" w:rsidRDefault="006E2A60" w:rsidP="006E2A60">
            <w:pPr>
              <w:pStyle w:val="ListParagraph"/>
              <w:numPr>
                <w:ilvl w:val="1"/>
                <w:numId w:val="27"/>
              </w:numPr>
              <w:spacing w:line="256" w:lineRule="auto"/>
              <w:rPr>
                <w:rFonts w:eastAsiaTheme="minorEastAsia"/>
              </w:rPr>
            </w:pPr>
            <w:r w:rsidRPr="0085239A">
              <w:rPr>
                <w:rFonts w:eastAsiaTheme="minorEastAsia"/>
              </w:rPr>
              <w:t>Analitičko mišljenje</w:t>
            </w:r>
          </w:p>
          <w:p w14:paraId="71708D89" w14:textId="77777777" w:rsidR="006E2A60" w:rsidRDefault="006E2A60" w:rsidP="006E2A60">
            <w:pPr>
              <w:pStyle w:val="ListParagraph"/>
              <w:numPr>
                <w:ilvl w:val="1"/>
                <w:numId w:val="27"/>
              </w:numPr>
              <w:spacing w:line="256" w:lineRule="auto"/>
              <w:rPr>
                <w:rFonts w:eastAsiaTheme="minorEastAsia"/>
                <w:highlight w:val="yellow"/>
              </w:rPr>
            </w:pPr>
            <w:r>
              <w:rPr>
                <w:rFonts w:eastAsiaTheme="minorEastAsia"/>
                <w:highlight w:val="yellow"/>
              </w:rPr>
              <w:t>Rješavanje problema</w:t>
            </w:r>
          </w:p>
          <w:p w14:paraId="05F2B463" w14:textId="77777777" w:rsidR="006E2A60" w:rsidRDefault="006E2A60" w:rsidP="006E2A60">
            <w:pPr>
              <w:pStyle w:val="ListParagraph"/>
              <w:numPr>
                <w:ilvl w:val="1"/>
                <w:numId w:val="27"/>
              </w:numPr>
              <w:spacing w:line="256" w:lineRule="auto"/>
              <w:rPr>
                <w:rFonts w:eastAsiaTheme="minorEastAsia"/>
              </w:rPr>
            </w:pPr>
            <w:r>
              <w:rPr>
                <w:rFonts w:eastAsiaTheme="minorEastAsia"/>
              </w:rPr>
              <w:t>Samoupravljanje</w:t>
            </w:r>
          </w:p>
          <w:p w14:paraId="4AFEF7EE" w14:textId="77777777" w:rsidR="006E2A60" w:rsidRDefault="006E2A60" w:rsidP="006E2A60">
            <w:pPr>
              <w:pStyle w:val="ListParagraph"/>
              <w:numPr>
                <w:ilvl w:val="1"/>
                <w:numId w:val="27"/>
              </w:numPr>
              <w:spacing w:line="256" w:lineRule="auto"/>
              <w:rPr>
                <w:rFonts w:eastAsiaTheme="minorEastAsia"/>
                <w:highlight w:val="yellow"/>
              </w:rPr>
            </w:pPr>
            <w:r>
              <w:rPr>
                <w:rFonts w:eastAsiaTheme="minorEastAsia"/>
                <w:highlight w:val="yellow"/>
              </w:rPr>
              <w:t>Poslovno upravljanje</w:t>
            </w:r>
          </w:p>
          <w:p w14:paraId="327A479E" w14:textId="77777777" w:rsidR="006E2A60" w:rsidRPr="0085239A" w:rsidRDefault="006E2A60" w:rsidP="006E2A60">
            <w:pPr>
              <w:pStyle w:val="ListParagraph"/>
              <w:numPr>
                <w:ilvl w:val="1"/>
                <w:numId w:val="27"/>
              </w:numPr>
              <w:spacing w:line="256" w:lineRule="auto"/>
              <w:rPr>
                <w:rFonts w:eastAsiaTheme="minorEastAsia"/>
                <w:highlight w:val="yellow"/>
              </w:rPr>
            </w:pPr>
            <w:r w:rsidRPr="0085239A">
              <w:rPr>
                <w:rFonts w:eastAsiaTheme="minorEastAsia"/>
                <w:highlight w:val="yellow"/>
              </w:rPr>
              <w:t>Prilagodljivost</w:t>
            </w:r>
          </w:p>
          <w:p w14:paraId="181A504B" w14:textId="77777777" w:rsidR="006E2A60" w:rsidRPr="0085239A" w:rsidRDefault="006E2A60" w:rsidP="006E2A60">
            <w:pPr>
              <w:pStyle w:val="ListParagraph"/>
              <w:numPr>
                <w:ilvl w:val="1"/>
                <w:numId w:val="27"/>
              </w:numPr>
              <w:spacing w:line="256" w:lineRule="auto"/>
              <w:rPr>
                <w:rFonts w:eastAsiaTheme="minorEastAsia"/>
              </w:rPr>
            </w:pPr>
            <w:r w:rsidRPr="0085239A">
              <w:rPr>
                <w:rFonts w:eastAsiaTheme="minorEastAsia"/>
              </w:rPr>
              <w:t>Otpornost</w:t>
            </w:r>
          </w:p>
          <w:p w14:paraId="44870332" w14:textId="77777777" w:rsidR="006E2A60" w:rsidRPr="0085239A" w:rsidRDefault="006E2A60" w:rsidP="006E2A60">
            <w:pPr>
              <w:pStyle w:val="ListParagraph"/>
              <w:numPr>
                <w:ilvl w:val="1"/>
                <w:numId w:val="27"/>
              </w:numPr>
              <w:spacing w:line="256" w:lineRule="auto"/>
              <w:rPr>
                <w:rFonts w:eastAsiaTheme="minorEastAsia"/>
                <w:highlight w:val="yellow"/>
              </w:rPr>
            </w:pPr>
            <w:r w:rsidRPr="0085239A">
              <w:rPr>
                <w:rFonts w:eastAsiaTheme="minorEastAsia"/>
                <w:highlight w:val="yellow"/>
              </w:rPr>
              <w:t>Kreativnost</w:t>
            </w:r>
          </w:p>
          <w:p w14:paraId="0A92669D" w14:textId="77777777" w:rsidR="006E2A60" w:rsidRPr="0085239A" w:rsidRDefault="006E2A60" w:rsidP="006E2A60">
            <w:pPr>
              <w:pStyle w:val="ListParagraph"/>
              <w:numPr>
                <w:ilvl w:val="1"/>
                <w:numId w:val="27"/>
              </w:numPr>
              <w:spacing w:line="256" w:lineRule="auto"/>
              <w:rPr>
                <w:rFonts w:eastAsiaTheme="minorEastAsia"/>
              </w:rPr>
            </w:pPr>
            <w:r w:rsidRPr="0085239A">
              <w:rPr>
                <w:rFonts w:eastAsiaTheme="minorEastAsia"/>
              </w:rPr>
              <w:t>Umrežavanje</w:t>
            </w:r>
          </w:p>
          <w:p w14:paraId="2D775985" w14:textId="77777777" w:rsidR="006E2A60" w:rsidRPr="0085239A" w:rsidRDefault="006E2A60" w:rsidP="006E2A60">
            <w:pPr>
              <w:pStyle w:val="ListParagraph"/>
              <w:numPr>
                <w:ilvl w:val="1"/>
                <w:numId w:val="27"/>
              </w:numPr>
              <w:spacing w:line="256" w:lineRule="auto"/>
              <w:rPr>
                <w:rFonts w:eastAsiaTheme="minorEastAsia"/>
              </w:rPr>
            </w:pPr>
            <w:r w:rsidRPr="0085239A">
              <w:rPr>
                <w:rFonts w:eastAsiaTheme="minorEastAsia"/>
              </w:rPr>
              <w:t>Inicijativa</w:t>
            </w:r>
          </w:p>
          <w:p w14:paraId="56B21DE7" w14:textId="77777777" w:rsidR="006E2A60" w:rsidRDefault="006E2A60" w:rsidP="006E2A60">
            <w:pPr>
              <w:pStyle w:val="ListParagraph"/>
              <w:numPr>
                <w:ilvl w:val="1"/>
                <w:numId w:val="27"/>
              </w:numPr>
              <w:spacing w:line="256" w:lineRule="auto"/>
              <w:rPr>
                <w:rFonts w:eastAsiaTheme="minorEastAsia"/>
              </w:rPr>
            </w:pPr>
            <w:r>
              <w:rPr>
                <w:rFonts w:eastAsiaTheme="minorEastAsia"/>
              </w:rPr>
              <w:t>Fleksibilnost</w:t>
            </w:r>
          </w:p>
          <w:p w14:paraId="0A3217EA" w14:textId="77777777" w:rsidR="006E2A60" w:rsidRPr="0085239A" w:rsidRDefault="006E2A60" w:rsidP="006E2A60">
            <w:pPr>
              <w:pStyle w:val="ListParagraph"/>
              <w:numPr>
                <w:ilvl w:val="1"/>
                <w:numId w:val="27"/>
              </w:numPr>
              <w:spacing w:line="256" w:lineRule="auto"/>
              <w:rPr>
                <w:rFonts w:eastAsiaTheme="minorEastAsia"/>
                <w:highlight w:val="yellow"/>
              </w:rPr>
            </w:pPr>
            <w:r w:rsidRPr="0085239A">
              <w:rPr>
                <w:rFonts w:eastAsiaTheme="minorEastAsia"/>
                <w:highlight w:val="yellow"/>
              </w:rPr>
              <w:t>Otvorenost</w:t>
            </w:r>
          </w:p>
          <w:p w14:paraId="3ECC1C30" w14:textId="77777777" w:rsidR="006E2A60" w:rsidRPr="0085239A" w:rsidRDefault="006E2A60" w:rsidP="006E2A60">
            <w:pPr>
              <w:pStyle w:val="ListParagraph"/>
              <w:numPr>
                <w:ilvl w:val="1"/>
                <w:numId w:val="27"/>
              </w:numPr>
              <w:spacing w:line="256" w:lineRule="auto"/>
              <w:rPr>
                <w:rFonts w:eastAsiaTheme="minorEastAsia"/>
              </w:rPr>
            </w:pPr>
            <w:r w:rsidRPr="0085239A">
              <w:rPr>
                <w:rFonts w:eastAsiaTheme="minorEastAsia"/>
              </w:rPr>
              <w:t>Rješavanje složenih problema</w:t>
            </w:r>
          </w:p>
          <w:p w14:paraId="37622F69" w14:textId="77777777" w:rsidR="006E2A60" w:rsidRDefault="006E2A60" w:rsidP="006E2A60">
            <w:pPr>
              <w:pStyle w:val="ListParagraph"/>
              <w:numPr>
                <w:ilvl w:val="1"/>
                <w:numId w:val="27"/>
              </w:numPr>
              <w:spacing w:line="256" w:lineRule="auto"/>
              <w:rPr>
                <w:rFonts w:eastAsiaTheme="minorEastAsia"/>
              </w:rPr>
            </w:pPr>
            <w:r>
              <w:rPr>
                <w:rFonts w:eastAsiaTheme="minorEastAsia"/>
              </w:rPr>
              <w:t>Suradnja</w:t>
            </w:r>
          </w:p>
          <w:p w14:paraId="4CC19E0B" w14:textId="77777777" w:rsidR="006E2A60" w:rsidRPr="0092339A" w:rsidRDefault="006E2A60" w:rsidP="006E2A60">
            <w:pPr>
              <w:pStyle w:val="ListParagraph"/>
              <w:numPr>
                <w:ilvl w:val="1"/>
                <w:numId w:val="27"/>
              </w:numPr>
              <w:spacing w:line="256" w:lineRule="auto"/>
              <w:rPr>
                <w:rFonts w:eastAsiaTheme="minorEastAsia"/>
              </w:rPr>
            </w:pPr>
            <w:r w:rsidRPr="0092339A">
              <w:rPr>
                <w:rFonts w:eastAsiaTheme="minorEastAsia"/>
              </w:rPr>
              <w:t>Empatija</w:t>
            </w:r>
          </w:p>
          <w:p w14:paraId="3AD8F01A" w14:textId="77777777" w:rsidR="006E2A60" w:rsidRDefault="006E2A60" w:rsidP="006E2A60">
            <w:pPr>
              <w:pStyle w:val="ListParagraph"/>
              <w:numPr>
                <w:ilvl w:val="1"/>
                <w:numId w:val="27"/>
              </w:numPr>
              <w:spacing w:line="256" w:lineRule="auto"/>
              <w:rPr>
                <w:rFonts w:eastAsiaTheme="minorEastAsia"/>
                <w:highlight w:val="yellow"/>
              </w:rPr>
            </w:pPr>
            <w:r>
              <w:rPr>
                <w:rFonts w:eastAsiaTheme="minorEastAsia"/>
                <w:highlight w:val="yellow"/>
              </w:rPr>
              <w:t>Inovacija</w:t>
            </w:r>
          </w:p>
          <w:p w14:paraId="2F7FE2B3" w14:textId="77777777" w:rsidR="006E2A60" w:rsidRPr="0085239A" w:rsidRDefault="006E2A60" w:rsidP="006E2A60">
            <w:pPr>
              <w:pStyle w:val="ListParagraph"/>
              <w:numPr>
                <w:ilvl w:val="1"/>
                <w:numId w:val="27"/>
              </w:numPr>
              <w:spacing w:line="256" w:lineRule="auto"/>
              <w:rPr>
                <w:rFonts w:eastAsiaTheme="minorEastAsia"/>
              </w:rPr>
            </w:pPr>
            <w:r w:rsidRPr="0085239A">
              <w:rPr>
                <w:rFonts w:eastAsiaTheme="minorEastAsia"/>
              </w:rPr>
              <w:t>Vodstvo</w:t>
            </w:r>
          </w:p>
          <w:p w14:paraId="5828AAEB" w14:textId="77777777" w:rsidR="006E2A60" w:rsidRPr="004555FE" w:rsidRDefault="006E2A60" w:rsidP="006E2A60">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2B31D48F" w14:textId="77777777" w:rsidR="006E2A60" w:rsidRDefault="006E2A60" w:rsidP="006E2A60">
            <w:pPr>
              <w:pStyle w:val="ListParagraph"/>
              <w:numPr>
                <w:ilvl w:val="0"/>
                <w:numId w:val="27"/>
              </w:numPr>
              <w:spacing w:line="256" w:lineRule="auto"/>
              <w:rPr>
                <w:rFonts w:eastAsiaTheme="minorEastAsia"/>
              </w:rPr>
            </w:pPr>
            <w:r>
              <w:rPr>
                <w:rFonts w:eastAsiaTheme="minorEastAsia"/>
              </w:rPr>
              <w:t>Vještine</w:t>
            </w:r>
          </w:p>
          <w:p w14:paraId="31B44DF6" w14:textId="77777777" w:rsidR="006E2A60" w:rsidRDefault="006E2A60" w:rsidP="006E2A60">
            <w:pPr>
              <w:pStyle w:val="ListParagraph"/>
              <w:numPr>
                <w:ilvl w:val="1"/>
                <w:numId w:val="27"/>
              </w:numPr>
              <w:spacing w:line="256" w:lineRule="auto"/>
              <w:rPr>
                <w:rFonts w:eastAsiaTheme="minorEastAsia"/>
              </w:rPr>
            </w:pPr>
            <w:r>
              <w:rPr>
                <w:rFonts w:eastAsiaTheme="minorEastAsia"/>
              </w:rPr>
              <w:t>Tehnološke vještine</w:t>
            </w:r>
          </w:p>
          <w:p w14:paraId="6D1FB24D" w14:textId="77777777" w:rsidR="006E2A60" w:rsidRDefault="006E2A60" w:rsidP="006E2A60">
            <w:pPr>
              <w:pStyle w:val="ListParagraph"/>
              <w:numPr>
                <w:ilvl w:val="1"/>
                <w:numId w:val="27"/>
              </w:numPr>
              <w:spacing w:line="256" w:lineRule="auto"/>
              <w:rPr>
                <w:rFonts w:eastAsiaTheme="minorEastAsia"/>
                <w:highlight w:val="yellow"/>
              </w:rPr>
            </w:pPr>
            <w:r>
              <w:rPr>
                <w:rFonts w:eastAsiaTheme="minorEastAsia"/>
                <w:highlight w:val="yellow"/>
              </w:rPr>
              <w:t>Marketing proizvoda</w:t>
            </w:r>
          </w:p>
          <w:p w14:paraId="74082F4D" w14:textId="77777777" w:rsidR="006E2A60" w:rsidRPr="00A62034" w:rsidRDefault="006E2A60" w:rsidP="006E2A60">
            <w:pPr>
              <w:pStyle w:val="ListParagraph"/>
              <w:numPr>
                <w:ilvl w:val="1"/>
                <w:numId w:val="27"/>
              </w:numPr>
              <w:spacing w:line="256" w:lineRule="auto"/>
              <w:rPr>
                <w:rFonts w:eastAsiaTheme="minorEastAsia"/>
              </w:rPr>
            </w:pPr>
            <w:r w:rsidRPr="00A62034">
              <w:rPr>
                <w:rFonts w:eastAsiaTheme="minorEastAsia"/>
              </w:rPr>
              <w:t>Digitalni marketing</w:t>
            </w:r>
          </w:p>
          <w:p w14:paraId="790B9C93" w14:textId="77777777" w:rsidR="006E2A60" w:rsidRPr="00A62034" w:rsidRDefault="006E2A60" w:rsidP="006E2A60">
            <w:pPr>
              <w:pStyle w:val="ListParagraph"/>
              <w:numPr>
                <w:ilvl w:val="1"/>
                <w:numId w:val="27"/>
              </w:numPr>
              <w:spacing w:line="256" w:lineRule="auto"/>
              <w:rPr>
                <w:rFonts w:eastAsiaTheme="minorEastAsia"/>
              </w:rPr>
            </w:pPr>
            <w:r w:rsidRPr="00A62034">
              <w:rPr>
                <w:rFonts w:eastAsiaTheme="minorEastAsia"/>
              </w:rPr>
              <w:t>Digitalne vještine</w:t>
            </w:r>
          </w:p>
          <w:p w14:paraId="4D829A21" w14:textId="77777777" w:rsidR="006E2A60" w:rsidRPr="00A62034" w:rsidRDefault="006E2A60" w:rsidP="006E2A60">
            <w:pPr>
              <w:pStyle w:val="ListParagraph"/>
              <w:numPr>
                <w:ilvl w:val="1"/>
                <w:numId w:val="27"/>
              </w:numPr>
              <w:spacing w:line="256" w:lineRule="auto"/>
              <w:rPr>
                <w:rFonts w:eastAsiaTheme="minorEastAsia"/>
              </w:rPr>
            </w:pPr>
            <w:r w:rsidRPr="00A62034">
              <w:rPr>
                <w:rFonts w:eastAsiaTheme="minorEastAsia"/>
              </w:rPr>
              <w:t>Komunikacija</w:t>
            </w:r>
          </w:p>
          <w:p w14:paraId="265FBF07" w14:textId="77777777" w:rsidR="006E2A60" w:rsidRDefault="006E2A60" w:rsidP="006E2A60">
            <w:pPr>
              <w:pStyle w:val="ListParagraph"/>
              <w:numPr>
                <w:ilvl w:val="1"/>
                <w:numId w:val="27"/>
              </w:numPr>
              <w:spacing w:line="256" w:lineRule="auto"/>
              <w:rPr>
                <w:rFonts w:eastAsiaTheme="minorEastAsia"/>
                <w:highlight w:val="yellow"/>
              </w:rPr>
            </w:pPr>
            <w:r>
              <w:rPr>
                <w:rFonts w:eastAsiaTheme="minorEastAsia"/>
                <w:highlight w:val="yellow"/>
              </w:rPr>
              <w:t>Suradnja</w:t>
            </w:r>
          </w:p>
          <w:p w14:paraId="42303D9E" w14:textId="77777777" w:rsidR="006E2A60" w:rsidRDefault="006E2A60" w:rsidP="006E2A60">
            <w:pPr>
              <w:pStyle w:val="ListParagraph"/>
              <w:numPr>
                <w:ilvl w:val="1"/>
                <w:numId w:val="27"/>
              </w:numPr>
              <w:spacing w:line="256" w:lineRule="auto"/>
              <w:rPr>
                <w:rFonts w:eastAsiaTheme="minorEastAsia"/>
              </w:rPr>
            </w:pPr>
            <w:r>
              <w:rPr>
                <w:rFonts w:eastAsiaTheme="minorEastAsia"/>
              </w:rPr>
              <w:t>Emocionalna inteligencija</w:t>
            </w:r>
          </w:p>
          <w:p w14:paraId="4FB8BA94" w14:textId="77777777" w:rsidR="006E2A60" w:rsidRPr="004555FE" w:rsidRDefault="006E2A60" w:rsidP="006E2A60">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7CDA93FB" w14:textId="77777777" w:rsidR="006E2A60" w:rsidRDefault="006E2A60" w:rsidP="006E2A60">
            <w:pPr>
              <w:pStyle w:val="ListParagraph"/>
              <w:numPr>
                <w:ilvl w:val="0"/>
                <w:numId w:val="27"/>
              </w:numPr>
              <w:spacing w:line="256" w:lineRule="auto"/>
              <w:rPr>
                <w:rFonts w:eastAsiaTheme="minorEastAsia"/>
              </w:rPr>
            </w:pPr>
            <w:r>
              <w:rPr>
                <w:rFonts w:eastAsiaTheme="minorEastAsia"/>
              </w:rPr>
              <w:lastRenderedPageBreak/>
              <w:t>Znanja</w:t>
            </w:r>
          </w:p>
          <w:p w14:paraId="686C0AAE" w14:textId="77777777" w:rsidR="006E2A60" w:rsidRDefault="006E2A60" w:rsidP="006E2A60">
            <w:pPr>
              <w:pStyle w:val="ListParagraph"/>
              <w:numPr>
                <w:ilvl w:val="1"/>
                <w:numId w:val="27"/>
              </w:numPr>
              <w:spacing w:line="256" w:lineRule="auto"/>
              <w:rPr>
                <w:rFonts w:eastAsiaTheme="minorEastAsia"/>
                <w:highlight w:val="yellow"/>
              </w:rPr>
            </w:pPr>
            <w:r>
              <w:rPr>
                <w:rFonts w:eastAsiaTheme="minorEastAsia"/>
                <w:highlight w:val="yellow"/>
              </w:rPr>
              <w:t>Poslovno upravljanje</w:t>
            </w:r>
          </w:p>
          <w:p w14:paraId="13E290DA" w14:textId="77777777" w:rsidR="006E2A60" w:rsidRDefault="006E2A60" w:rsidP="006E2A60">
            <w:pPr>
              <w:pStyle w:val="ListParagraph"/>
              <w:numPr>
                <w:ilvl w:val="1"/>
                <w:numId w:val="27"/>
              </w:numPr>
              <w:spacing w:line="256" w:lineRule="auto"/>
              <w:rPr>
                <w:rFonts w:eastAsiaTheme="minorEastAsia"/>
              </w:rPr>
            </w:pPr>
            <w:r>
              <w:rPr>
                <w:rFonts w:eastAsiaTheme="minorEastAsia"/>
              </w:rPr>
              <w:t>Online učenje i obuka</w:t>
            </w:r>
          </w:p>
          <w:p w14:paraId="75DBB44A" w14:textId="77777777" w:rsidR="006E2A60" w:rsidRPr="00A62034" w:rsidRDefault="006E2A60" w:rsidP="006E2A60">
            <w:pPr>
              <w:pStyle w:val="ListParagraph"/>
              <w:numPr>
                <w:ilvl w:val="1"/>
                <w:numId w:val="27"/>
              </w:numPr>
              <w:spacing w:line="256" w:lineRule="auto"/>
              <w:rPr>
                <w:rFonts w:eastAsiaTheme="minorEastAsia"/>
              </w:rPr>
            </w:pPr>
            <w:r w:rsidRPr="00A62034">
              <w:rPr>
                <w:rFonts w:eastAsiaTheme="minorEastAsia"/>
              </w:rPr>
              <w:t>Oglašavanje</w:t>
            </w:r>
          </w:p>
          <w:p w14:paraId="08A06476" w14:textId="77777777" w:rsidR="006E2A60" w:rsidRDefault="006E2A60" w:rsidP="006E2A60">
            <w:pPr>
              <w:pStyle w:val="ListParagraph"/>
              <w:numPr>
                <w:ilvl w:val="1"/>
                <w:numId w:val="27"/>
              </w:numPr>
              <w:spacing w:line="256" w:lineRule="auto"/>
              <w:rPr>
                <w:rFonts w:eastAsiaTheme="minorEastAsia"/>
              </w:rPr>
            </w:pPr>
            <w:r>
              <w:rPr>
                <w:rFonts w:eastAsiaTheme="minorEastAsia"/>
              </w:rPr>
              <w:t>Računarstvo u Oblaku</w:t>
            </w:r>
          </w:p>
          <w:p w14:paraId="0C3AB3CD" w14:textId="77777777" w:rsidR="006E2A60" w:rsidRDefault="006E2A60" w:rsidP="006E2A60">
            <w:pPr>
              <w:pStyle w:val="ListParagraph"/>
              <w:numPr>
                <w:ilvl w:val="1"/>
                <w:numId w:val="27"/>
              </w:numPr>
              <w:spacing w:line="256" w:lineRule="auto"/>
              <w:rPr>
                <w:rFonts w:eastAsiaTheme="minorEastAsia"/>
              </w:rPr>
            </w:pPr>
            <w:r>
              <w:rPr>
                <w:rFonts w:eastAsiaTheme="minorEastAsia"/>
              </w:rPr>
              <w:t>Veliki podaci</w:t>
            </w:r>
          </w:p>
          <w:p w14:paraId="4310640A" w14:textId="77777777" w:rsidR="006E2A60" w:rsidRPr="00A62034" w:rsidRDefault="006E2A60" w:rsidP="006E2A60">
            <w:pPr>
              <w:pStyle w:val="ListParagraph"/>
              <w:numPr>
                <w:ilvl w:val="1"/>
                <w:numId w:val="27"/>
              </w:numPr>
              <w:spacing w:line="256" w:lineRule="auto"/>
              <w:rPr>
                <w:rFonts w:eastAsiaTheme="minorEastAsia"/>
              </w:rPr>
            </w:pPr>
            <w:r w:rsidRPr="00A62034">
              <w:rPr>
                <w:rFonts w:eastAsiaTheme="minorEastAsia"/>
              </w:rPr>
              <w:t>E-trgovina</w:t>
            </w:r>
          </w:p>
          <w:p w14:paraId="66DA9FAF" w14:textId="77777777" w:rsidR="006E2A60" w:rsidRDefault="006E2A60" w:rsidP="006E2A60">
            <w:pPr>
              <w:pStyle w:val="ListParagraph"/>
              <w:numPr>
                <w:ilvl w:val="1"/>
                <w:numId w:val="27"/>
              </w:numPr>
              <w:spacing w:line="256" w:lineRule="auto"/>
              <w:rPr>
                <w:rFonts w:eastAsiaTheme="minorEastAsia"/>
              </w:rPr>
            </w:pPr>
            <w:r>
              <w:rPr>
                <w:rFonts w:eastAsiaTheme="minorEastAsia"/>
              </w:rPr>
              <w:t>Umjetna inteligencija</w:t>
            </w:r>
          </w:p>
          <w:p w14:paraId="6C2CE46C" w14:textId="77777777" w:rsidR="006E2A60" w:rsidRDefault="006E2A60" w:rsidP="006E2A60">
            <w:pPr>
              <w:pStyle w:val="ListParagraph"/>
              <w:numPr>
                <w:ilvl w:val="1"/>
                <w:numId w:val="27"/>
              </w:numPr>
              <w:spacing w:line="256" w:lineRule="auto"/>
              <w:rPr>
                <w:rFonts w:eastAsiaTheme="minorEastAsia"/>
              </w:rPr>
            </w:pPr>
            <w:r>
              <w:rPr>
                <w:rFonts w:eastAsiaTheme="minorEastAsia"/>
              </w:rPr>
              <w:t>IoT (Internet of Things – “internet stvari”)</w:t>
            </w:r>
          </w:p>
          <w:p w14:paraId="1143FA00" w14:textId="77777777" w:rsidR="006E2A60" w:rsidRDefault="006E2A60" w:rsidP="006E2A60">
            <w:pPr>
              <w:pStyle w:val="ListParagraph"/>
              <w:numPr>
                <w:ilvl w:val="1"/>
                <w:numId w:val="27"/>
              </w:numPr>
              <w:spacing w:line="256" w:lineRule="auto"/>
              <w:rPr>
                <w:rFonts w:eastAsiaTheme="minorEastAsia"/>
              </w:rPr>
            </w:pPr>
            <w:r>
              <w:rPr>
                <w:rFonts w:eastAsiaTheme="minorEastAsia"/>
              </w:rPr>
              <w:t>Digitalna pismenost</w:t>
            </w:r>
          </w:p>
          <w:p w14:paraId="77DA81BA" w14:textId="77777777" w:rsidR="006E2A60" w:rsidRDefault="006E2A60" w:rsidP="006E2A60">
            <w:pPr>
              <w:pStyle w:val="ListParagraph"/>
              <w:numPr>
                <w:ilvl w:val="1"/>
                <w:numId w:val="27"/>
              </w:numPr>
              <w:spacing w:line="256" w:lineRule="auto"/>
              <w:rPr>
                <w:rFonts w:eastAsiaTheme="minorEastAsia"/>
              </w:rPr>
            </w:pPr>
            <w:r>
              <w:rPr>
                <w:rFonts w:eastAsiaTheme="minorEastAsia"/>
              </w:rPr>
              <w:t>Kibernetička sigurnost</w:t>
            </w:r>
          </w:p>
          <w:p w14:paraId="14AFB176" w14:textId="77777777" w:rsidR="006E2A60" w:rsidRDefault="006E2A60" w:rsidP="006E2A60">
            <w:pPr>
              <w:pStyle w:val="ListParagraph"/>
              <w:numPr>
                <w:ilvl w:val="1"/>
                <w:numId w:val="27"/>
              </w:numPr>
              <w:spacing w:line="256" w:lineRule="auto"/>
              <w:rPr>
                <w:rFonts w:eastAsiaTheme="minorEastAsia"/>
              </w:rPr>
            </w:pPr>
            <w:r>
              <w:rPr>
                <w:rFonts w:eastAsiaTheme="minorEastAsia"/>
              </w:rPr>
              <w:t>Rudarenje i analiza podataka</w:t>
            </w:r>
          </w:p>
          <w:p w14:paraId="3337BD21" w14:textId="77777777" w:rsidR="006E2A60" w:rsidRDefault="006E2A60" w:rsidP="006E2A60">
            <w:pPr>
              <w:pStyle w:val="ListParagraph"/>
              <w:numPr>
                <w:ilvl w:val="1"/>
                <w:numId w:val="27"/>
              </w:numPr>
              <w:spacing w:line="256" w:lineRule="auto"/>
              <w:rPr>
                <w:rFonts w:eastAsiaTheme="minorEastAsia"/>
                <w:highlight w:val="yellow"/>
              </w:rPr>
            </w:pPr>
            <w:r>
              <w:rPr>
                <w:rFonts w:eastAsiaTheme="minorEastAsia"/>
                <w:highlight w:val="yellow"/>
              </w:rPr>
              <w:t>Održivost</w:t>
            </w:r>
          </w:p>
          <w:p w14:paraId="7C5F7CD7" w14:textId="77777777" w:rsidR="006E2A60" w:rsidRDefault="006E2A60" w:rsidP="006E2A60">
            <w:pPr>
              <w:pStyle w:val="ListParagraph"/>
              <w:numPr>
                <w:ilvl w:val="1"/>
                <w:numId w:val="27"/>
              </w:numPr>
              <w:spacing w:line="256" w:lineRule="auto"/>
              <w:rPr>
                <w:rFonts w:eastAsiaTheme="minorEastAsia"/>
              </w:rPr>
            </w:pPr>
            <w:r>
              <w:rPr>
                <w:rFonts w:eastAsiaTheme="minorEastAsia"/>
              </w:rPr>
              <w:t>Dobrobit</w:t>
            </w:r>
          </w:p>
          <w:p w14:paraId="76454CD9" w14:textId="77777777" w:rsidR="006E2A60" w:rsidRDefault="006E2A60" w:rsidP="006E2A60">
            <w:pPr>
              <w:pStyle w:val="ListParagraph"/>
              <w:numPr>
                <w:ilvl w:val="1"/>
                <w:numId w:val="27"/>
              </w:numPr>
              <w:spacing w:line="256" w:lineRule="auto"/>
              <w:rPr>
                <w:rFonts w:eastAsiaTheme="minorEastAsia"/>
              </w:rPr>
            </w:pPr>
            <w:r>
              <w:rPr>
                <w:rFonts w:eastAsiaTheme="minorEastAsia"/>
              </w:rPr>
              <w:t>Klimatske promjene</w:t>
            </w:r>
          </w:p>
          <w:p w14:paraId="311AAD5C" w14:textId="5868229F" w:rsidR="006E2A60" w:rsidRPr="006E2A60" w:rsidRDefault="006E2A60" w:rsidP="006E2A60">
            <w:pPr>
              <w:pStyle w:val="ListParagraph"/>
              <w:numPr>
                <w:ilvl w:val="1"/>
                <w:numId w:val="27"/>
              </w:numPr>
              <w:spacing w:line="256" w:lineRule="auto"/>
              <w:rPr>
                <w:rFonts w:eastAsiaTheme="minorEastAsia"/>
              </w:rPr>
            </w:pPr>
            <w:r>
              <w:rPr>
                <w:rFonts w:eastAsiaTheme="minorEastAsia"/>
              </w:rPr>
              <w:t>Upravljanje društvenim mrežama</w:t>
            </w:r>
            <w:r w:rsidRPr="006E2A60">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4C20" w14:textId="77777777" w:rsidR="00950B44" w:rsidRDefault="00950B44">
      <w:pPr>
        <w:spacing w:after="0" w:line="240" w:lineRule="auto"/>
      </w:pPr>
      <w:r>
        <w:separator/>
      </w:r>
    </w:p>
  </w:endnote>
  <w:endnote w:type="continuationSeparator" w:id="0">
    <w:p w14:paraId="6031BE36" w14:textId="77777777" w:rsidR="00950B44" w:rsidRDefault="0095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CBA2" w14:textId="77777777" w:rsidR="005B59B7" w:rsidRDefault="005B5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Footer"/>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Footer"/>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CC7850" w14:textId="77777777" w:rsidR="005B59B7" w:rsidRPr="001011A7" w:rsidRDefault="005B59B7" w:rsidP="005B59B7">
                          <w:r w:rsidRPr="00EA307A">
                            <w:rPr>
                              <w:rFonts w:ascii="Tahoma" w:eastAsia="Tahoma" w:hAnsi="Tahoma" w:cs="Tahoma"/>
                              <w:spacing w:val="-1"/>
                              <w:w w:val="105"/>
                              <w:sz w:val="16"/>
                              <w:szCs w:val="20"/>
                            </w:rPr>
                            <w:t>Podrška Europske komisije za izradu ove objave ne predstavlja odobrenje njenog sadržaja koji odražava stavove samih autora te se Komisija ne može smatrati odgovornom za bilo kakvu daljnju uporabu informacija sadržanih u ovoj objavi.</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55CC7850" w14:textId="77777777" w:rsidR="005B59B7" w:rsidRPr="001011A7" w:rsidRDefault="005B59B7" w:rsidP="005B59B7">
                    <w:r w:rsidRPr="00EA307A">
                      <w:rPr>
                        <w:rFonts w:ascii="Tahoma" w:eastAsia="Tahoma" w:hAnsi="Tahoma" w:cs="Tahoma"/>
                        <w:spacing w:val="-1"/>
                        <w:w w:val="105"/>
                        <w:sz w:val="16"/>
                        <w:szCs w:val="20"/>
                      </w:rPr>
                      <w:t>Podrška Europske komisije za izradu ove objave ne predstavlja odobrenje njenog sadržaja koji odražava stavove samih autora te se Komisija ne može smatrati odgovornom za bilo kakvu daljnju uporabu informacija sadržanih u ovoj objavi.</w:t>
                    </w:r>
                  </w:p>
                  <w:p w14:paraId="1827BC1E" w14:textId="77777777" w:rsidR="00475C90" w:rsidRPr="001011A7" w:rsidRDefault="00475C90" w:rsidP="00493FC4">
                    <w:pPr>
                      <w:jc w:val="cente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59E5" w14:textId="77777777" w:rsidR="005B59B7" w:rsidRDefault="005B5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B7904" w14:textId="77777777" w:rsidR="00950B44" w:rsidRDefault="00950B44">
      <w:pPr>
        <w:spacing w:after="0" w:line="240" w:lineRule="auto"/>
      </w:pPr>
      <w:r>
        <w:separator/>
      </w:r>
    </w:p>
  </w:footnote>
  <w:footnote w:type="continuationSeparator" w:id="0">
    <w:p w14:paraId="36F1CEB3" w14:textId="77777777" w:rsidR="00950B44" w:rsidRDefault="00950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3A76" w14:textId="77777777" w:rsidR="005B59B7" w:rsidRDefault="005B5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Header"/>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4E71" w14:textId="77777777" w:rsidR="005B59B7" w:rsidRDefault="005B5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5"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6"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8"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9"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1"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2"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3"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4"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5"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6"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19"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0"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1"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3"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4"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6"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8"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29"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0"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1"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8637739">
    <w:abstractNumId w:val="30"/>
  </w:num>
  <w:num w:numId="2" w16cid:durableId="1251348452">
    <w:abstractNumId w:val="7"/>
  </w:num>
  <w:num w:numId="3" w16cid:durableId="951009600">
    <w:abstractNumId w:val="27"/>
  </w:num>
  <w:num w:numId="4" w16cid:durableId="2123453298">
    <w:abstractNumId w:val="15"/>
  </w:num>
  <w:num w:numId="5" w16cid:durableId="1923224500">
    <w:abstractNumId w:val="5"/>
  </w:num>
  <w:num w:numId="6" w16cid:durableId="1037393652">
    <w:abstractNumId w:val="19"/>
  </w:num>
  <w:num w:numId="7" w16cid:durableId="206766501">
    <w:abstractNumId w:val="29"/>
  </w:num>
  <w:num w:numId="8" w16cid:durableId="1306817839">
    <w:abstractNumId w:val="28"/>
  </w:num>
  <w:num w:numId="9" w16cid:durableId="978530702">
    <w:abstractNumId w:val="10"/>
  </w:num>
  <w:num w:numId="10" w16cid:durableId="995572098">
    <w:abstractNumId w:val="11"/>
  </w:num>
  <w:num w:numId="11" w16cid:durableId="1790200916">
    <w:abstractNumId w:val="23"/>
  </w:num>
  <w:num w:numId="12" w16cid:durableId="820076505">
    <w:abstractNumId w:val="25"/>
  </w:num>
  <w:num w:numId="13" w16cid:durableId="410279391">
    <w:abstractNumId w:val="3"/>
  </w:num>
  <w:num w:numId="14" w16cid:durableId="2012874801">
    <w:abstractNumId w:val="2"/>
  </w:num>
  <w:num w:numId="15" w16cid:durableId="1648241464">
    <w:abstractNumId w:val="22"/>
  </w:num>
  <w:num w:numId="16" w16cid:durableId="793405957">
    <w:abstractNumId w:val="8"/>
  </w:num>
  <w:num w:numId="17" w16cid:durableId="1543783036">
    <w:abstractNumId w:val="16"/>
  </w:num>
  <w:num w:numId="18" w16cid:durableId="319191498">
    <w:abstractNumId w:val="31"/>
  </w:num>
  <w:num w:numId="19" w16cid:durableId="703291152">
    <w:abstractNumId w:val="0"/>
  </w:num>
  <w:num w:numId="20" w16cid:durableId="917981649">
    <w:abstractNumId w:val="18"/>
  </w:num>
  <w:num w:numId="21" w16cid:durableId="787168137">
    <w:abstractNumId w:val="13"/>
  </w:num>
  <w:num w:numId="22" w16cid:durableId="1864129729">
    <w:abstractNumId w:val="4"/>
  </w:num>
  <w:num w:numId="23" w16cid:durableId="171841523">
    <w:abstractNumId w:val="12"/>
  </w:num>
  <w:num w:numId="24" w16cid:durableId="130174648">
    <w:abstractNumId w:val="20"/>
  </w:num>
  <w:num w:numId="25" w16cid:durableId="710109177">
    <w:abstractNumId w:val="1"/>
  </w:num>
  <w:num w:numId="26" w16cid:durableId="144592550">
    <w:abstractNumId w:val="14"/>
  </w:num>
  <w:num w:numId="27" w16cid:durableId="2078548760">
    <w:abstractNumId w:val="17"/>
  </w:num>
  <w:num w:numId="28" w16cid:durableId="1892231396">
    <w:abstractNumId w:val="21"/>
  </w:num>
  <w:num w:numId="29" w16cid:durableId="1382945642">
    <w:abstractNumId w:val="32"/>
  </w:num>
  <w:num w:numId="30" w16cid:durableId="1983532924">
    <w:abstractNumId w:val="6"/>
  </w:num>
  <w:num w:numId="31" w16cid:durableId="1403141671">
    <w:abstractNumId w:val="24"/>
  </w:num>
  <w:num w:numId="32" w16cid:durableId="1270242277">
    <w:abstractNumId w:val="9"/>
  </w:num>
  <w:num w:numId="33" w16cid:durableId="10447039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407A4"/>
    <w:rsid w:val="0004538B"/>
    <w:rsid w:val="0005043D"/>
    <w:rsid w:val="00063275"/>
    <w:rsid w:val="00074B5C"/>
    <w:rsid w:val="000812AF"/>
    <w:rsid w:val="00087552"/>
    <w:rsid w:val="000C2A2A"/>
    <w:rsid w:val="000C542D"/>
    <w:rsid w:val="000C5C67"/>
    <w:rsid w:val="000C76DE"/>
    <w:rsid w:val="000D0607"/>
    <w:rsid w:val="000D6452"/>
    <w:rsid w:val="000D7FAE"/>
    <w:rsid w:val="000E1535"/>
    <w:rsid w:val="000F0605"/>
    <w:rsid w:val="000F7582"/>
    <w:rsid w:val="001011A7"/>
    <w:rsid w:val="00106314"/>
    <w:rsid w:val="00113559"/>
    <w:rsid w:val="00122238"/>
    <w:rsid w:val="001235E0"/>
    <w:rsid w:val="00124C96"/>
    <w:rsid w:val="00126172"/>
    <w:rsid w:val="00126FAE"/>
    <w:rsid w:val="001364C9"/>
    <w:rsid w:val="001469E1"/>
    <w:rsid w:val="0016087D"/>
    <w:rsid w:val="00165240"/>
    <w:rsid w:val="001777BF"/>
    <w:rsid w:val="001B51A7"/>
    <w:rsid w:val="001C2646"/>
    <w:rsid w:val="001D48C5"/>
    <w:rsid w:val="001E5E75"/>
    <w:rsid w:val="001F03B2"/>
    <w:rsid w:val="001F0E6C"/>
    <w:rsid w:val="00203EE5"/>
    <w:rsid w:val="00222CBC"/>
    <w:rsid w:val="00224899"/>
    <w:rsid w:val="00226988"/>
    <w:rsid w:val="0022750B"/>
    <w:rsid w:val="00236F24"/>
    <w:rsid w:val="00262CF4"/>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27013"/>
    <w:rsid w:val="00342BC2"/>
    <w:rsid w:val="00354CEB"/>
    <w:rsid w:val="00356394"/>
    <w:rsid w:val="0036737B"/>
    <w:rsid w:val="00377A99"/>
    <w:rsid w:val="0038200B"/>
    <w:rsid w:val="00397A63"/>
    <w:rsid w:val="003A4211"/>
    <w:rsid w:val="003A51F5"/>
    <w:rsid w:val="003A6647"/>
    <w:rsid w:val="003B6767"/>
    <w:rsid w:val="003C0D12"/>
    <w:rsid w:val="003C2985"/>
    <w:rsid w:val="003C3A02"/>
    <w:rsid w:val="003C4856"/>
    <w:rsid w:val="003D2089"/>
    <w:rsid w:val="003D76BE"/>
    <w:rsid w:val="003F378A"/>
    <w:rsid w:val="003F7028"/>
    <w:rsid w:val="004012BE"/>
    <w:rsid w:val="00405007"/>
    <w:rsid w:val="004131E6"/>
    <w:rsid w:val="004151F1"/>
    <w:rsid w:val="004153BA"/>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93FC4"/>
    <w:rsid w:val="004A3935"/>
    <w:rsid w:val="004B5FBE"/>
    <w:rsid w:val="004D29F0"/>
    <w:rsid w:val="004D4C59"/>
    <w:rsid w:val="004E4BD9"/>
    <w:rsid w:val="0050557E"/>
    <w:rsid w:val="00515A45"/>
    <w:rsid w:val="005401D4"/>
    <w:rsid w:val="0054425F"/>
    <w:rsid w:val="00554A6D"/>
    <w:rsid w:val="00560198"/>
    <w:rsid w:val="005828AB"/>
    <w:rsid w:val="00582F0D"/>
    <w:rsid w:val="00590025"/>
    <w:rsid w:val="00591466"/>
    <w:rsid w:val="005A484A"/>
    <w:rsid w:val="005B3C41"/>
    <w:rsid w:val="005B59B7"/>
    <w:rsid w:val="005D0758"/>
    <w:rsid w:val="005D09EA"/>
    <w:rsid w:val="005D1F73"/>
    <w:rsid w:val="005D4772"/>
    <w:rsid w:val="005E32B2"/>
    <w:rsid w:val="006024CC"/>
    <w:rsid w:val="00613AD9"/>
    <w:rsid w:val="00620B56"/>
    <w:rsid w:val="00640C52"/>
    <w:rsid w:val="006554E6"/>
    <w:rsid w:val="006748D8"/>
    <w:rsid w:val="00680DCF"/>
    <w:rsid w:val="00682D10"/>
    <w:rsid w:val="0069674B"/>
    <w:rsid w:val="0069754E"/>
    <w:rsid w:val="006A2B1D"/>
    <w:rsid w:val="006A74B6"/>
    <w:rsid w:val="006A77FA"/>
    <w:rsid w:val="006A7824"/>
    <w:rsid w:val="006A7B38"/>
    <w:rsid w:val="006B06D3"/>
    <w:rsid w:val="006B31D4"/>
    <w:rsid w:val="006B6640"/>
    <w:rsid w:val="006D0AB7"/>
    <w:rsid w:val="006E0C47"/>
    <w:rsid w:val="006E2A60"/>
    <w:rsid w:val="00703A45"/>
    <w:rsid w:val="0070531C"/>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63443"/>
    <w:rsid w:val="008724E1"/>
    <w:rsid w:val="00872F05"/>
    <w:rsid w:val="008802B1"/>
    <w:rsid w:val="0088468F"/>
    <w:rsid w:val="00896AD4"/>
    <w:rsid w:val="008A3EA2"/>
    <w:rsid w:val="008C5343"/>
    <w:rsid w:val="008D349A"/>
    <w:rsid w:val="008F55B5"/>
    <w:rsid w:val="008F7A6C"/>
    <w:rsid w:val="009126D6"/>
    <w:rsid w:val="00912EDF"/>
    <w:rsid w:val="00920941"/>
    <w:rsid w:val="00921655"/>
    <w:rsid w:val="0092339A"/>
    <w:rsid w:val="0092351D"/>
    <w:rsid w:val="00930317"/>
    <w:rsid w:val="00931883"/>
    <w:rsid w:val="00945332"/>
    <w:rsid w:val="0095006C"/>
    <w:rsid w:val="00950B44"/>
    <w:rsid w:val="00952ED0"/>
    <w:rsid w:val="009564BF"/>
    <w:rsid w:val="00957143"/>
    <w:rsid w:val="00957379"/>
    <w:rsid w:val="00963FAE"/>
    <w:rsid w:val="00984B26"/>
    <w:rsid w:val="00987C7E"/>
    <w:rsid w:val="00993139"/>
    <w:rsid w:val="00997ADD"/>
    <w:rsid w:val="009B3CF7"/>
    <w:rsid w:val="009B5109"/>
    <w:rsid w:val="009C534E"/>
    <w:rsid w:val="009C5E21"/>
    <w:rsid w:val="009E5688"/>
    <w:rsid w:val="009E585D"/>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C1A4E"/>
    <w:rsid w:val="00AC589D"/>
    <w:rsid w:val="00AD384C"/>
    <w:rsid w:val="00AE4E32"/>
    <w:rsid w:val="00AE77EB"/>
    <w:rsid w:val="00AF16FD"/>
    <w:rsid w:val="00B0218E"/>
    <w:rsid w:val="00B039C6"/>
    <w:rsid w:val="00B15F6B"/>
    <w:rsid w:val="00B17820"/>
    <w:rsid w:val="00B24557"/>
    <w:rsid w:val="00B31A57"/>
    <w:rsid w:val="00B35668"/>
    <w:rsid w:val="00B37B7C"/>
    <w:rsid w:val="00B401FF"/>
    <w:rsid w:val="00B46E4E"/>
    <w:rsid w:val="00B52D68"/>
    <w:rsid w:val="00B54AD3"/>
    <w:rsid w:val="00B57222"/>
    <w:rsid w:val="00B73D16"/>
    <w:rsid w:val="00B7758C"/>
    <w:rsid w:val="00BB57D8"/>
    <w:rsid w:val="00BC2444"/>
    <w:rsid w:val="00BC4E6E"/>
    <w:rsid w:val="00BC5356"/>
    <w:rsid w:val="00BC5F32"/>
    <w:rsid w:val="00BD050D"/>
    <w:rsid w:val="00BD4D6F"/>
    <w:rsid w:val="00BE6984"/>
    <w:rsid w:val="00BE79EF"/>
    <w:rsid w:val="00BE7E46"/>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71C9"/>
    <w:rsid w:val="00CD31C1"/>
    <w:rsid w:val="00CE55DF"/>
    <w:rsid w:val="00CF3C49"/>
    <w:rsid w:val="00D0451E"/>
    <w:rsid w:val="00D2284D"/>
    <w:rsid w:val="00D279C6"/>
    <w:rsid w:val="00D3336A"/>
    <w:rsid w:val="00D370AC"/>
    <w:rsid w:val="00DA0C2A"/>
    <w:rsid w:val="00DB4A8B"/>
    <w:rsid w:val="00DC713C"/>
    <w:rsid w:val="00DD07BF"/>
    <w:rsid w:val="00DD2729"/>
    <w:rsid w:val="00DE4FB1"/>
    <w:rsid w:val="00DF39C3"/>
    <w:rsid w:val="00E03FE6"/>
    <w:rsid w:val="00E12A63"/>
    <w:rsid w:val="00E27D25"/>
    <w:rsid w:val="00E46002"/>
    <w:rsid w:val="00E55673"/>
    <w:rsid w:val="00E67274"/>
    <w:rsid w:val="00E756C3"/>
    <w:rsid w:val="00E77BE5"/>
    <w:rsid w:val="00E823DB"/>
    <w:rsid w:val="00E85360"/>
    <w:rsid w:val="00E92430"/>
    <w:rsid w:val="00E93B2A"/>
    <w:rsid w:val="00E94ED4"/>
    <w:rsid w:val="00E96A6E"/>
    <w:rsid w:val="00EA2DA3"/>
    <w:rsid w:val="00EA6783"/>
    <w:rsid w:val="00EB700A"/>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05D"/>
    <w:rsid w:val="00F449A6"/>
    <w:rsid w:val="00F50083"/>
    <w:rsid w:val="00F5779C"/>
    <w:rsid w:val="00F64B4E"/>
    <w:rsid w:val="00F671D8"/>
    <w:rsid w:val="00F7386B"/>
    <w:rsid w:val="00F77ED0"/>
    <w:rsid w:val="00F80819"/>
    <w:rsid w:val="00F87C25"/>
    <w:rsid w:val="00FA1848"/>
    <w:rsid w:val="00FA1D75"/>
    <w:rsid w:val="00FA4F2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67"/>
    <w:pPr>
      <w:ind w:left="720"/>
      <w:contextualSpacing/>
    </w:pPr>
  </w:style>
  <w:style w:type="character" w:styleId="Hyperlink">
    <w:name w:val="Hyperlink"/>
    <w:basedOn w:val="DefaultParagraphFont"/>
    <w:uiPriority w:val="99"/>
    <w:unhideWhenUsed/>
    <w:rsid w:val="00BC2444"/>
    <w:rPr>
      <w:color w:val="0563C1" w:themeColor="hyperlink"/>
      <w:u w:val="single"/>
    </w:rPr>
  </w:style>
  <w:style w:type="paragraph" w:styleId="Header">
    <w:name w:val="header"/>
    <w:basedOn w:val="Normal"/>
    <w:link w:val="HeaderChar"/>
    <w:uiPriority w:val="99"/>
    <w:unhideWhenUsed/>
    <w:rsid w:val="000F7582"/>
    <w:pPr>
      <w:tabs>
        <w:tab w:val="center" w:pos="4703"/>
        <w:tab w:val="right" w:pos="9406"/>
      </w:tabs>
      <w:spacing w:after="0" w:line="240" w:lineRule="auto"/>
    </w:pPr>
  </w:style>
  <w:style w:type="character" w:customStyle="1" w:styleId="HeaderChar">
    <w:name w:val="Header Char"/>
    <w:basedOn w:val="DefaultParagraphFont"/>
    <w:link w:val="Header"/>
    <w:uiPriority w:val="99"/>
    <w:rsid w:val="000F7582"/>
  </w:style>
  <w:style w:type="paragraph" w:styleId="Footer">
    <w:name w:val="footer"/>
    <w:basedOn w:val="Normal"/>
    <w:link w:val="FooterChar"/>
    <w:uiPriority w:val="99"/>
    <w:unhideWhenUsed/>
    <w:rsid w:val="000F758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7582"/>
  </w:style>
  <w:style w:type="character" w:customStyle="1" w:styleId="websearch-marked">
    <w:name w:val="web_search-marked"/>
    <w:basedOn w:val="DefaultParagraphFont"/>
    <w:rsid w:val="001777BF"/>
  </w:style>
  <w:style w:type="paragraph" w:styleId="Revision">
    <w:name w:val="Revision"/>
    <w:hidden/>
    <w:uiPriority w:val="99"/>
    <w:semiHidden/>
    <w:rsid w:val="007E1961"/>
    <w:pPr>
      <w:spacing w:after="0" w:line="240" w:lineRule="auto"/>
    </w:pPr>
  </w:style>
  <w:style w:type="paragraph" w:styleId="BalloonText">
    <w:name w:val="Balloon Text"/>
    <w:basedOn w:val="Normal"/>
    <w:link w:val="BalloonTextChar"/>
    <w:uiPriority w:val="99"/>
    <w:semiHidden/>
    <w:unhideWhenUsed/>
    <w:rsid w:val="006A2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1D"/>
    <w:rPr>
      <w:rFonts w:ascii="Segoe UI" w:hAnsi="Segoe UI" w:cs="Segoe UI"/>
      <w:sz w:val="18"/>
      <w:szCs w:val="18"/>
    </w:rPr>
  </w:style>
  <w:style w:type="character" w:styleId="CommentReference">
    <w:name w:val="annotation reference"/>
    <w:basedOn w:val="DefaultParagraphFont"/>
    <w:uiPriority w:val="99"/>
    <w:semiHidden/>
    <w:unhideWhenUsed/>
    <w:rsid w:val="006A2B1D"/>
    <w:rPr>
      <w:sz w:val="16"/>
      <w:szCs w:val="16"/>
    </w:rPr>
  </w:style>
  <w:style w:type="paragraph" w:styleId="CommentText">
    <w:name w:val="annotation text"/>
    <w:basedOn w:val="Normal"/>
    <w:link w:val="CommentTextChar"/>
    <w:uiPriority w:val="99"/>
    <w:semiHidden/>
    <w:unhideWhenUsed/>
    <w:rsid w:val="006A2B1D"/>
    <w:pPr>
      <w:spacing w:line="240" w:lineRule="auto"/>
    </w:pPr>
    <w:rPr>
      <w:sz w:val="20"/>
      <w:szCs w:val="20"/>
    </w:rPr>
  </w:style>
  <w:style w:type="character" w:customStyle="1" w:styleId="CommentTextChar">
    <w:name w:val="Comment Text Char"/>
    <w:basedOn w:val="DefaultParagraphFont"/>
    <w:link w:val="CommentText"/>
    <w:uiPriority w:val="99"/>
    <w:semiHidden/>
    <w:rsid w:val="006A2B1D"/>
    <w:rPr>
      <w:sz w:val="20"/>
      <w:szCs w:val="20"/>
    </w:rPr>
  </w:style>
  <w:style w:type="paragraph" w:styleId="CommentSubject">
    <w:name w:val="annotation subject"/>
    <w:basedOn w:val="CommentText"/>
    <w:next w:val="CommentText"/>
    <w:link w:val="CommentSubjectChar"/>
    <w:uiPriority w:val="99"/>
    <w:semiHidden/>
    <w:unhideWhenUsed/>
    <w:rsid w:val="006A2B1D"/>
    <w:rPr>
      <w:b/>
      <w:bCs/>
    </w:rPr>
  </w:style>
  <w:style w:type="character" w:customStyle="1" w:styleId="CommentSubjectChar">
    <w:name w:val="Comment Subject Char"/>
    <w:basedOn w:val="CommentTextChar"/>
    <w:link w:val="CommentSubject"/>
    <w:uiPriority w:val="99"/>
    <w:semiHidden/>
    <w:rsid w:val="006A2B1D"/>
    <w:rPr>
      <w:b/>
      <w:bCs/>
      <w:sz w:val="20"/>
      <w:szCs w:val="20"/>
    </w:rPr>
  </w:style>
  <w:style w:type="paragraph" w:styleId="BodyText">
    <w:name w:val="Body Text"/>
    <w:basedOn w:val="Normal"/>
    <w:link w:val="BodyText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493FC4"/>
    <w:rPr>
      <w:rFonts w:ascii="Tahoma" w:eastAsia="Tahoma" w:hAnsi="Tahoma" w:cs="Tahoma"/>
      <w:sz w:val="20"/>
      <w:szCs w:val="20"/>
    </w:rPr>
  </w:style>
  <w:style w:type="paragraph" w:styleId="FootnoteText">
    <w:name w:val="footnote text"/>
    <w:basedOn w:val="Normal"/>
    <w:link w:val="FootnoteTextChar"/>
    <w:uiPriority w:val="99"/>
    <w:semiHidden/>
    <w:unhideWhenUsed/>
    <w:rsid w:val="00697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54E"/>
    <w:rPr>
      <w:sz w:val="20"/>
      <w:szCs w:val="20"/>
    </w:rPr>
  </w:style>
  <w:style w:type="character" w:styleId="FootnoteReference">
    <w:name w:val="footnote reference"/>
    <w:basedOn w:val="DefaultParagraphFont"/>
    <w:uiPriority w:val="99"/>
    <w:semiHidden/>
    <w:unhideWhenUsed/>
    <w:rsid w:val="0069754E"/>
    <w:rPr>
      <w:vertAlign w:val="superscript"/>
    </w:rPr>
  </w:style>
  <w:style w:type="character" w:styleId="FollowedHyperlink">
    <w:name w:val="FollowedHyperlink"/>
    <w:basedOn w:val="DefaultParagraphFont"/>
    <w:uiPriority w:val="99"/>
    <w:semiHidden/>
    <w:unhideWhenUsed/>
    <w:rsid w:val="00C644C9"/>
    <w:rPr>
      <w:color w:val="954F72" w:themeColor="followedHyperlink"/>
      <w:u w:val="single"/>
    </w:rPr>
  </w:style>
  <w:style w:type="paragraph" w:customStyle="1" w:styleId="paragraph">
    <w:name w:val="paragraph"/>
    <w:basedOn w:val="Norma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555FE"/>
  </w:style>
  <w:style w:type="character" w:customStyle="1" w:styleId="eop">
    <w:name w:val="eop"/>
    <w:basedOn w:val="DefaultParagraphFont"/>
    <w:rsid w:val="004555FE"/>
  </w:style>
  <w:style w:type="character" w:styleId="UnresolvedMention">
    <w:name w:val="Unresolved Mention"/>
    <w:basedOn w:val="DefaultParagraphFont"/>
    <w:uiPriority w:val="99"/>
    <w:semiHidden/>
    <w:unhideWhenUsed/>
    <w:rsid w:val="00113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earchgate.net/publication/260115550_Power-by-the-hour_The_role_of_technology_in_reshaping_business_strategy_at_Rolls-Roy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lls-royce.com/media/press-releases-archive/yr-2012/121030-the-hour.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3.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4.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540</Words>
  <Characters>3079</Characters>
  <Application>Microsoft Office Word</Application>
  <DocSecurity>0</DocSecurity>
  <Lines>25</Lines>
  <Paragraphs>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Sara Tikel</cp:lastModifiedBy>
  <cp:revision>16</cp:revision>
  <dcterms:created xsi:type="dcterms:W3CDTF">2023-05-03T09:01:00Z</dcterms:created>
  <dcterms:modified xsi:type="dcterms:W3CDTF">2023-05-04T12:41:00Z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y fmtid="{D5CDD505-2E9C-101B-9397-08002B2CF9AE}" pid="3" name="GrammarlyDocumentId">
    <vt:lpwstr>37bd302b66b9eb7768033b29df0d09256029e0cf5dac9916285d458ed5fc0dd0</vt:lpwstr>
  </property>
</Properties>
</file>