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1C3BD9D2" w14:textId="77777777" w:rsidR="00186A91" w:rsidRPr="000108C8" w:rsidRDefault="00186A91" w:rsidP="00186A91">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 xml:space="preserve">RESTART: </w:t>
      </w:r>
      <w:r w:rsidRPr="00FA695E">
        <w:rPr>
          <w:rFonts w:ascii="Times New Roman" w:hAnsi="Times New Roman" w:cs="Times New Roman"/>
          <w:b/>
          <w:sz w:val="36"/>
          <w:szCs w:val="36"/>
        </w:rPr>
        <w:t>Osposobljavanje poduzetnika u svrhu otpornosti i razvoja</w:t>
      </w:r>
    </w:p>
    <w:p w14:paraId="3F1FFBE5" w14:textId="77777777" w:rsidR="00186A91" w:rsidRDefault="00186A91" w:rsidP="00186A91">
      <w:pPr>
        <w:jc w:val="center"/>
        <w:rPr>
          <w:rFonts w:ascii="Times New Roman" w:hAnsi="Times New Roman" w:cs="Times New Roman"/>
          <w:b/>
          <w:lang w:val="en-GB"/>
        </w:rPr>
      </w:pPr>
    </w:p>
    <w:p w14:paraId="490F5948" w14:textId="77777777" w:rsidR="00186A91" w:rsidRPr="000D0607" w:rsidRDefault="00186A91" w:rsidP="00186A91">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Obrazac studije slučaja</w:t>
      </w:r>
    </w:p>
    <w:p w14:paraId="6CE0F7DE" w14:textId="77777777" w:rsidR="00186A91" w:rsidRPr="000D0607" w:rsidRDefault="00186A91" w:rsidP="00186A91">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w:t>
      </w:r>
      <w:r>
        <w:rPr>
          <w:rFonts w:ascii="Times New Roman" w:hAnsi="Times New Roman" w:cs="Times New Roman"/>
          <w:b/>
          <w:sz w:val="28"/>
          <w:szCs w:val="28"/>
          <w:lang w:val="en-GB"/>
        </w:rPr>
        <w:t>Rezultat</w:t>
      </w:r>
      <w:r w:rsidRPr="000D0607">
        <w:rPr>
          <w:rFonts w:ascii="Times New Roman" w:hAnsi="Times New Roman" w:cs="Times New Roman"/>
          <w:b/>
          <w:sz w:val="28"/>
          <w:szCs w:val="28"/>
          <w:lang w:val="en-GB"/>
        </w:rPr>
        <w:t xml:space="preserve"> </w:t>
      </w:r>
      <w:r>
        <w:rPr>
          <w:rFonts w:ascii="Times New Roman" w:hAnsi="Times New Roman" w:cs="Times New Roman"/>
          <w:b/>
          <w:sz w:val="28"/>
          <w:szCs w:val="28"/>
          <w:lang w:val="en-GB"/>
        </w:rPr>
        <w:t>3</w:t>
      </w:r>
      <w:r w:rsidRPr="000D0607">
        <w:rPr>
          <w:rFonts w:ascii="Times New Roman" w:hAnsi="Times New Roman" w:cs="Times New Roman"/>
          <w:b/>
          <w:sz w:val="28"/>
          <w:szCs w:val="28"/>
          <w:lang w:val="en-GB"/>
        </w:rPr>
        <w:t xml:space="preserve"> - </w:t>
      </w:r>
      <w:r>
        <w:rPr>
          <w:rFonts w:ascii="Times New Roman" w:hAnsi="Times New Roman" w:cs="Times New Roman"/>
          <w:b/>
          <w:sz w:val="28"/>
          <w:szCs w:val="28"/>
          <w:lang w:val="en-GB"/>
        </w:rPr>
        <w:t>Zadatak</w:t>
      </w:r>
      <w:r w:rsidRPr="000D0607">
        <w:rPr>
          <w:rFonts w:ascii="Times New Roman" w:hAnsi="Times New Roman" w:cs="Times New Roman"/>
          <w:b/>
          <w:sz w:val="28"/>
          <w:szCs w:val="28"/>
          <w:lang w:val="en-GB"/>
        </w:rPr>
        <w:t xml:space="preserve"> </w:t>
      </w:r>
      <w:r>
        <w:rPr>
          <w:rFonts w:ascii="Times New Roman" w:hAnsi="Times New Roman" w:cs="Times New Roman"/>
          <w:b/>
          <w:sz w:val="28"/>
          <w:szCs w:val="28"/>
          <w:lang w:val="en-GB"/>
        </w:rPr>
        <w:t>3.1</w:t>
      </w:r>
      <w:r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Zadatak 3.2</w:t>
      </w:r>
      <w:r w:rsidRPr="000D0607">
        <w:rPr>
          <w:rFonts w:ascii="Times New Roman" w:hAnsi="Times New Roman" w:cs="Times New Roman"/>
          <w:b/>
          <w:sz w:val="28"/>
          <w:szCs w:val="28"/>
          <w:lang w:val="en-GB"/>
        </w:rPr>
        <w:t>)</w:t>
      </w:r>
    </w:p>
    <w:p w14:paraId="7B1AF94A" w14:textId="03FA9417" w:rsidR="00024CD4" w:rsidRPr="001255CB" w:rsidRDefault="00963FAE" w:rsidP="001255CB">
      <w:pPr>
        <w:jc w:val="center"/>
        <w:rPr>
          <w:rFonts w:ascii="Times New Roman" w:hAnsi="Times New Roman" w:cs="Times New Roman"/>
          <w:b/>
          <w:sz w:val="28"/>
          <w:szCs w:val="28"/>
          <w:lang w:val="en-GB"/>
        </w:rPr>
      </w:pPr>
      <w:r>
        <w:rPr>
          <w:rFonts w:cstheme="minorHAnsi"/>
          <w:bC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186A91"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103EF54B" w:rsidR="00186A91" w:rsidRPr="004555FE" w:rsidRDefault="00186A91" w:rsidP="00186A91">
            <w:pPr>
              <w:jc w:val="both"/>
              <w:rPr>
                <w:rFonts w:cstheme="minorHAnsi"/>
                <w:b/>
                <w:bCs/>
              </w:rPr>
            </w:pPr>
            <w:r>
              <w:rPr>
                <w:rFonts w:cstheme="minorHAnsi"/>
                <w:b/>
                <w:bCs/>
              </w:rPr>
              <w:t>Autor studije slučaja: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2B2CB8AA" w:rsidR="00186A91" w:rsidRPr="004555FE" w:rsidRDefault="00186A91" w:rsidP="00186A91">
            <w:pPr>
              <w:jc w:val="both"/>
              <w:rPr>
                <w:rFonts w:cstheme="minorHAnsi"/>
                <w:bCs/>
                <w:i/>
              </w:rPr>
            </w:pPr>
            <w:r>
              <w:rPr>
                <w:rFonts w:cstheme="minorHAnsi"/>
                <w:bCs/>
                <w:i/>
              </w:rPr>
              <w:t>IHF</w:t>
            </w:r>
          </w:p>
        </w:tc>
      </w:tr>
      <w:tr w:rsidR="00186A91" w:rsidRPr="004555F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096DC500" w:rsidR="00186A91" w:rsidRPr="004555FE" w:rsidRDefault="00186A91" w:rsidP="00186A91">
            <w:pPr>
              <w:ind w:right="134"/>
              <w:jc w:val="both"/>
              <w:rPr>
                <w:rFonts w:ascii="Segoe UI" w:eastAsia="Times New Roman" w:hAnsi="Segoe UI" w:cs="Segoe UI"/>
                <w:b/>
                <w:sz w:val="18"/>
                <w:szCs w:val="18"/>
                <w:lang w:val="en-GB" w:eastAsia="en-GB"/>
              </w:rPr>
            </w:pPr>
            <w:r>
              <w:rPr>
                <w:rFonts w:cstheme="minorHAnsi"/>
                <w:b/>
                <w:bCs/>
              </w:rPr>
              <w:t>Naziv modula kojemu studija slučaja pripada</w:t>
            </w:r>
            <w:r w:rsidRPr="004555FE">
              <w:rPr>
                <w:rFonts w:cstheme="minorHAnsi"/>
                <w:b/>
                <w:bCs/>
              </w:rPr>
              <w:t xml:space="preserve">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2603935C" w:rsidR="00186A91" w:rsidRPr="004555FE" w:rsidRDefault="001645C8" w:rsidP="00186A91">
            <w:pPr>
              <w:jc w:val="both"/>
              <w:rPr>
                <w:rFonts w:cstheme="minorHAnsi"/>
                <w:bCs/>
                <w:i/>
              </w:rPr>
            </w:pPr>
            <w:r w:rsidRPr="001645C8">
              <w:rPr>
                <w:rFonts w:cstheme="minorHAnsi"/>
                <w:bCs/>
                <w:i/>
              </w:rPr>
              <w:t xml:space="preserve">Modul 2: </w:t>
            </w:r>
            <w:r w:rsidR="00210BAE" w:rsidRPr="00210BAE">
              <w:rPr>
                <w:rFonts w:cstheme="minorHAnsi"/>
                <w:bCs/>
                <w:i/>
              </w:rPr>
              <w:t>Inovacije i prilike za mikro, mala i srednja poduzeća</w:t>
            </w:r>
          </w:p>
        </w:tc>
      </w:tr>
      <w:tr w:rsidR="00186A91"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3FAF39D1" w:rsidR="00186A91" w:rsidRPr="004555FE" w:rsidRDefault="00186A91" w:rsidP="00186A91">
            <w:pPr>
              <w:jc w:val="both"/>
              <w:rPr>
                <w:rFonts w:cstheme="minorHAnsi"/>
                <w:b/>
                <w:bCs/>
              </w:rPr>
            </w:pPr>
            <w:r>
              <w:rPr>
                <w:rFonts w:cstheme="minorHAnsi"/>
                <w:b/>
                <w:bCs/>
              </w:rPr>
              <w:t>Naslov studije slučaja: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627A56B0" w:rsidR="00186A91" w:rsidRDefault="00186A91" w:rsidP="00186A91">
            <w:pPr>
              <w:jc w:val="both"/>
              <w:rPr>
                <w:rFonts w:cstheme="minorHAnsi"/>
                <w:bCs/>
                <w:i/>
              </w:rPr>
            </w:pPr>
            <w:r w:rsidRPr="009E68AE">
              <w:rPr>
                <w:rFonts w:cstheme="minorHAnsi"/>
                <w:bCs/>
                <w:i/>
              </w:rPr>
              <w:t xml:space="preserve">Square: </w:t>
            </w:r>
            <w:r w:rsidR="001645C8" w:rsidRPr="001645C8">
              <w:rPr>
                <w:rFonts w:cstheme="minorHAnsi"/>
                <w:bCs/>
                <w:i/>
              </w:rPr>
              <w:t>Revolucioniranje plaćanja za mala poduzeća</w:t>
            </w:r>
          </w:p>
        </w:tc>
      </w:tr>
      <w:tr w:rsidR="00186A91" w:rsidRPr="004555FE"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6E93C19D" w:rsidR="00186A91" w:rsidRPr="004555FE" w:rsidRDefault="00186A91" w:rsidP="00186A91">
            <w:pPr>
              <w:jc w:val="both"/>
              <w:rPr>
                <w:rFonts w:cstheme="minorHAnsi"/>
                <w:b/>
                <w:bCs/>
              </w:rPr>
            </w:pPr>
            <w:r>
              <w:rPr>
                <w:rFonts w:cstheme="minorHAnsi"/>
                <w:b/>
                <w:bCs/>
              </w:rPr>
              <w:t>Opis studije slučaja: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2544164A" w14:textId="73C236A3" w:rsidR="001645C8" w:rsidRDefault="001645C8" w:rsidP="00186A91">
            <w:pPr>
              <w:jc w:val="both"/>
              <w:rPr>
                <w:rFonts w:cstheme="minorHAnsi"/>
                <w:bCs/>
                <w:i/>
              </w:rPr>
            </w:pPr>
            <w:r w:rsidRPr="001645C8">
              <w:rPr>
                <w:rFonts w:cstheme="minorHAnsi"/>
                <w:bCs/>
                <w:i/>
              </w:rPr>
              <w:t xml:space="preserve">Square je tvrtka koja je transformirala industriju plaćanja uvođenjem nove inovacije poslovnog modela. Pokrenut 2009., Square nudi sustav mobilnog plaćanja koji malim tvrtkama omogućuje prihvaćanje plaćanja kreditnom karticom samo pomoću pametnog telefona ili tableta. Inovativni pristup tvrtke pojednostavljenju i demokratizaciji plaćanja </w:t>
            </w:r>
            <w:r w:rsidR="004E0858">
              <w:rPr>
                <w:rFonts w:cstheme="minorHAnsi"/>
                <w:bCs/>
                <w:i/>
              </w:rPr>
              <w:t>malim je poduzećima donijelo velike promjene.</w:t>
            </w:r>
          </w:p>
          <w:p w14:paraId="17A23CB5" w14:textId="562842E7" w:rsidR="004E0858" w:rsidRDefault="004E0858" w:rsidP="00186A91">
            <w:pPr>
              <w:jc w:val="both"/>
              <w:rPr>
                <w:rFonts w:cstheme="minorHAnsi"/>
                <w:bCs/>
                <w:i/>
              </w:rPr>
            </w:pPr>
            <w:r w:rsidRPr="004E0858">
              <w:rPr>
                <w:rFonts w:cstheme="minorHAnsi"/>
                <w:bCs/>
                <w:i/>
              </w:rPr>
              <w:t xml:space="preserve">Square je donio inovaciju u </w:t>
            </w:r>
            <w:r>
              <w:rPr>
                <w:rFonts w:cstheme="minorHAnsi"/>
                <w:bCs/>
                <w:i/>
              </w:rPr>
              <w:t>financijsku</w:t>
            </w:r>
            <w:r w:rsidRPr="004E0858">
              <w:rPr>
                <w:rFonts w:cstheme="minorHAnsi"/>
                <w:bCs/>
                <w:i/>
              </w:rPr>
              <w:t xml:space="preserve"> industriju pružajući pristupačno i korisniku prilagođeno rješenje za mala poduzeća. Primarni proizvod tvrtke, Square Reader, kompaktni je uređaj koji se može priključiti na pametni telefon ili tablet, omogućujući tvrtkama prihvaćanje plaćanja kreditnom karticom dok su u pokretu. Osim toga, Square je razvio druge proizvode kao što su Square Stand, koji iPad pretvara u sustav prodajnog mjesta, i Square Register, sveobuhvatno rješenje za prodajno mjesto. To je poremetilo tradicionalnu industriju plaćanja i olakšalo malim tvrtkama prihvaćanje plaćanja.</w:t>
            </w:r>
          </w:p>
          <w:p w14:paraId="032F7AF3" w14:textId="00510213" w:rsidR="004E0858" w:rsidRDefault="004E0858" w:rsidP="00186A91">
            <w:pPr>
              <w:jc w:val="both"/>
              <w:rPr>
                <w:rFonts w:cstheme="minorHAnsi"/>
                <w:bCs/>
                <w:i/>
              </w:rPr>
            </w:pPr>
            <w:r w:rsidRPr="004E0858">
              <w:rPr>
                <w:rFonts w:cstheme="minorHAnsi"/>
                <w:bCs/>
                <w:i/>
              </w:rPr>
              <w:t xml:space="preserve">Inovativni pristup Squarea pomogao je premostiti jaz između malih poduzeća i industrije plaćanja, olakšavajući im prihvaćanje plaćanja kreditnom karticom i upravljanje svojim financijama. Uz svoj sustav mobilnog plaćanja, Square je nastavio </w:t>
            </w:r>
            <w:r>
              <w:rPr>
                <w:rFonts w:cstheme="minorHAnsi"/>
                <w:bCs/>
                <w:i/>
              </w:rPr>
              <w:t>inovirati nove značajke</w:t>
            </w:r>
            <w:r w:rsidRPr="004E0858">
              <w:rPr>
                <w:rFonts w:cstheme="minorHAnsi"/>
                <w:bCs/>
                <w:i/>
              </w:rPr>
              <w:t xml:space="preserve"> kao što su gotovinski predujmovi i usluge obračuna plaća, omogućujući malim tvrtkama pristup kapitalu i pojednostavljenje poslovanja.</w:t>
            </w:r>
          </w:p>
          <w:p w14:paraId="27EB165E" w14:textId="667275C2" w:rsidR="00186A91" w:rsidRDefault="00A1545E" w:rsidP="00186A91">
            <w:pPr>
              <w:jc w:val="both"/>
              <w:rPr>
                <w:rFonts w:cstheme="minorHAnsi"/>
                <w:bCs/>
                <w:i/>
              </w:rPr>
            </w:pPr>
            <w:r w:rsidRPr="00A1545E">
              <w:rPr>
                <w:rFonts w:cstheme="minorHAnsi"/>
                <w:bCs/>
                <w:i/>
              </w:rPr>
              <w:t xml:space="preserve">Square je </w:t>
            </w:r>
            <w:r>
              <w:rPr>
                <w:rFonts w:cstheme="minorHAnsi"/>
                <w:bCs/>
                <w:i/>
              </w:rPr>
              <w:t>uspio</w:t>
            </w:r>
            <w:r w:rsidRPr="00A1545E">
              <w:rPr>
                <w:rFonts w:cstheme="minorHAnsi"/>
                <w:bCs/>
                <w:i/>
              </w:rPr>
              <w:t xml:space="preserve"> dajući prednost klijentima i isporučujući im vrijednost. Njegova pristupačna i korisniku prilagođena rješenja </w:t>
            </w:r>
            <w:r w:rsidRPr="00A1545E">
              <w:rPr>
                <w:rFonts w:cstheme="minorHAnsi"/>
                <w:bCs/>
                <w:i/>
              </w:rPr>
              <w:lastRenderedPageBreak/>
              <w:t xml:space="preserve">plaćanja pomogla su malim poduzećima da se natječu s većim na visokokonkurentnom tržištu. Inovirajući svoj poslovni model, Square je postavio primjer drugim tvrtkama koje </w:t>
            </w:r>
            <w:r w:rsidR="00CA57DE">
              <w:rPr>
                <w:rFonts w:cstheme="minorHAnsi"/>
                <w:bCs/>
                <w:i/>
              </w:rPr>
              <w:t>se žele odmaknuti od</w:t>
            </w:r>
            <w:r w:rsidRPr="00A1545E">
              <w:rPr>
                <w:rFonts w:cstheme="minorHAnsi"/>
                <w:bCs/>
                <w:i/>
              </w:rPr>
              <w:t xml:space="preserve"> tradicionalne industrije i pružiti vrijednost svojim kupcima.</w:t>
            </w:r>
          </w:p>
        </w:tc>
      </w:tr>
      <w:tr w:rsidR="00186A91"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1BFC249B" w:rsidR="00186A91" w:rsidRPr="004555FE" w:rsidRDefault="00186A91" w:rsidP="00186A91">
            <w:pPr>
              <w:jc w:val="both"/>
              <w:rPr>
                <w:rFonts w:cstheme="minorHAnsi"/>
                <w:b/>
                <w:bCs/>
              </w:rPr>
            </w:pPr>
            <w:r>
              <w:rPr>
                <w:rFonts w:cstheme="minorHAnsi"/>
                <w:b/>
                <w:bCs/>
              </w:rPr>
              <w:lastRenderedPageBreak/>
              <w:t>Poveznica za više informacija: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214BC8DE" w:rsidR="00186A91" w:rsidRDefault="00186A91" w:rsidP="00186A91">
            <w:pPr>
              <w:jc w:val="both"/>
              <w:rPr>
                <w:rFonts w:cstheme="minorHAnsi"/>
                <w:bCs/>
                <w:i/>
              </w:rPr>
            </w:pPr>
            <w:r w:rsidRPr="009E68AE">
              <w:rPr>
                <w:rFonts w:cstheme="minorHAnsi"/>
                <w:bCs/>
                <w:i/>
              </w:rPr>
              <w:t>https://squareup.com/</w:t>
            </w:r>
          </w:p>
        </w:tc>
      </w:tr>
      <w:tr w:rsidR="00186A91"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3151FE8" w14:textId="77777777" w:rsidR="00186A91" w:rsidRPr="004555FE" w:rsidRDefault="00186A91" w:rsidP="00186A91">
            <w:pPr>
              <w:jc w:val="both"/>
              <w:rPr>
                <w:rFonts w:cstheme="minorHAnsi"/>
                <w:b/>
                <w:bCs/>
              </w:rPr>
            </w:pPr>
            <w:r>
              <w:rPr>
                <w:rFonts w:cstheme="minorHAnsi"/>
                <w:b/>
                <w:bCs/>
              </w:rPr>
              <w:t>Ciljana skupina studije slučaja:</w:t>
            </w:r>
          </w:p>
          <w:p w14:paraId="0D3B56FA" w14:textId="77777777" w:rsidR="00186A91" w:rsidRPr="004555FE" w:rsidRDefault="00186A91" w:rsidP="00186A91">
            <w:pPr>
              <w:spacing w:after="0" w:line="240" w:lineRule="auto"/>
              <w:textAlignment w:val="baseline"/>
              <w:rPr>
                <w:rFonts w:ascii="Calibri" w:eastAsia="Times New Roman" w:hAnsi="Calibri" w:cs="Calibri"/>
                <w:b/>
                <w:bCs/>
                <w:sz w:val="23"/>
                <w:szCs w:val="23"/>
                <w:lang w:val="en-GB"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52DFDA8D" w14:textId="77777777" w:rsidR="00186A91" w:rsidRPr="004555FE" w:rsidRDefault="00186A91" w:rsidP="00186A91">
            <w:pPr>
              <w:rPr>
                <w:rFonts w:cstheme="minorHAnsi"/>
                <w:bCs/>
              </w:rPr>
            </w:pPr>
            <w:r w:rsidRPr="004555FE">
              <w:rPr>
                <w:rFonts w:cstheme="minorHAnsi"/>
                <w:bCs/>
              </w:rPr>
              <w:t xml:space="preserve"> </w:t>
            </w:r>
            <w:r>
              <w:rPr>
                <w:rFonts w:cstheme="minorHAnsi"/>
                <w:bCs/>
              </w:rPr>
              <w:t xml:space="preserve"> </w:t>
            </w:r>
            <w:r>
              <w:rPr>
                <w:rFonts w:ascii="Webdings" w:hAnsi="Webdings" w:cs="Arima Koshi"/>
              </w:rPr>
              <w:fldChar w:fldCharType="begin">
                <w:ffData>
                  <w:name w:val=""/>
                  <w:enabled/>
                  <w:calcOnExit w:val="0"/>
                  <w:checkBox>
                    <w:sizeAuto/>
                    <w:default w:val="1"/>
                  </w:checkBox>
                </w:ffData>
              </w:fldChar>
            </w:r>
            <w:r>
              <w:rPr>
                <w:rFonts w:ascii="Webdings" w:hAnsi="Webdings" w:cs="Arima Koshi"/>
              </w:rPr>
              <w:instrText xml:space="preserve"> FORMCHECKBOX </w:instrText>
            </w:r>
            <w:r w:rsidR="00210BAE">
              <w:rPr>
                <w:rFonts w:ascii="Webdings" w:hAnsi="Webdings" w:cs="Arima Koshi"/>
              </w:rPr>
            </w:r>
            <w:r w:rsidR="00210BAE">
              <w:rPr>
                <w:rFonts w:ascii="Webdings" w:hAnsi="Webdings" w:cs="Arima Koshi"/>
              </w:rPr>
              <w:fldChar w:fldCharType="separate"/>
            </w:r>
            <w:r>
              <w:rPr>
                <w:rFonts w:ascii="Webdings" w:hAnsi="Webdings" w:cs="Arima Koshi"/>
              </w:rPr>
              <w:fldChar w:fldCharType="end"/>
            </w:r>
            <w:r>
              <w:rPr>
                <w:rFonts w:ascii="Webdings" w:hAnsi="Webdings" w:cs="Arima Koshi"/>
              </w:rPr>
              <w:t></w:t>
            </w:r>
            <w:r w:rsidRPr="00D763C2">
              <w:rPr>
                <w:rFonts w:cstheme="minorHAnsi"/>
                <w:bCs/>
              </w:rPr>
              <w:t>Mikro, mala i srednja poduzeća (M</w:t>
            </w:r>
            <w:r>
              <w:rPr>
                <w:rFonts w:cstheme="minorHAnsi"/>
                <w:bCs/>
              </w:rPr>
              <w:t>MSP</w:t>
            </w:r>
            <w:r w:rsidRPr="00D763C2">
              <w:rPr>
                <w:rFonts w:cstheme="minorHAnsi"/>
                <w:bCs/>
              </w:rPr>
              <w:t>)</w:t>
            </w:r>
          </w:p>
          <w:p w14:paraId="70D0292A" w14:textId="77777777" w:rsidR="00186A91" w:rsidRDefault="00186A91" w:rsidP="00186A91">
            <w:pPr>
              <w:rPr>
                <w:rFonts w:cstheme="minorHAnsi"/>
                <w:bCs/>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Pr>
                <w:rFonts w:ascii="Webdings" w:hAnsi="Webdings" w:cs="Arima Koshi"/>
              </w:rPr>
              <w:instrText xml:space="preserve"> FORMCHECKBOX </w:instrText>
            </w:r>
            <w:r w:rsidR="00210BAE">
              <w:rPr>
                <w:rFonts w:ascii="Webdings" w:hAnsi="Webdings" w:cs="Arima Koshi"/>
              </w:rPr>
            </w:r>
            <w:r w:rsidR="00210BAE">
              <w:rPr>
                <w:rFonts w:ascii="Webdings" w:hAnsi="Webdings" w:cs="Arima Koshi"/>
              </w:rPr>
              <w:fldChar w:fldCharType="separate"/>
            </w:r>
            <w:r>
              <w:rPr>
                <w:rFonts w:ascii="Webdings" w:hAnsi="Webdings" w:cs="Arima Koshi"/>
              </w:rPr>
              <w:fldChar w:fldCharType="end"/>
            </w:r>
            <w:r>
              <w:rPr>
                <w:rFonts w:ascii="Webdings" w:hAnsi="Webdings" w:cs="Arima Koshi"/>
              </w:rPr>
              <w:t></w:t>
            </w:r>
            <w:r w:rsidRPr="00D763C2">
              <w:rPr>
                <w:rFonts w:cstheme="minorHAnsi"/>
                <w:bCs/>
              </w:rPr>
              <w:t>Zaposlenici MMSP</w:t>
            </w:r>
            <w:r>
              <w:rPr>
                <w:rFonts w:cstheme="minorHAnsi"/>
                <w:bCs/>
              </w:rPr>
              <w:t xml:space="preserve">-a </w:t>
            </w:r>
          </w:p>
          <w:p w14:paraId="7CC81735" w14:textId="330B4AD8" w:rsidR="00186A91" w:rsidRPr="004555FE" w:rsidRDefault="00186A91" w:rsidP="00186A91">
            <w:pPr>
              <w:rPr>
                <w:rFonts w:cstheme="minorHAnsi"/>
                <w:bCs/>
              </w:rPr>
            </w:pPr>
            <w:r>
              <w:rPr>
                <w:rFonts w:cstheme="minorHAnsi"/>
                <w:bCs/>
              </w:rPr>
              <w:t xml:space="preserve">  </w:t>
            </w:r>
            <w:r>
              <w:rPr>
                <w:rFonts w:ascii="Webdings" w:hAnsi="Webdings" w:cs="Arima Koshi"/>
              </w:rPr>
              <w:fldChar w:fldCharType="begin">
                <w:ffData>
                  <w:name w:val=""/>
                  <w:enabled/>
                  <w:calcOnExit w:val="0"/>
                  <w:checkBox>
                    <w:sizeAuto/>
                    <w:default w:val="1"/>
                  </w:checkBox>
                </w:ffData>
              </w:fldChar>
            </w:r>
            <w:r>
              <w:rPr>
                <w:rFonts w:ascii="Webdings" w:hAnsi="Webdings" w:cs="Arima Koshi"/>
              </w:rPr>
              <w:instrText xml:space="preserve"> FORMCHECKBOX </w:instrText>
            </w:r>
            <w:r w:rsidR="00210BAE">
              <w:rPr>
                <w:rFonts w:ascii="Webdings" w:hAnsi="Webdings" w:cs="Arima Koshi"/>
              </w:rPr>
            </w:r>
            <w:r w:rsidR="00210BAE">
              <w:rPr>
                <w:rFonts w:ascii="Webdings" w:hAnsi="Webdings" w:cs="Arima Koshi"/>
              </w:rPr>
              <w:fldChar w:fldCharType="separate"/>
            </w:r>
            <w:r>
              <w:rPr>
                <w:rFonts w:ascii="Webdings" w:hAnsi="Webdings" w:cs="Arima Koshi"/>
              </w:rPr>
              <w:fldChar w:fldCharType="end"/>
            </w:r>
            <w:r>
              <w:rPr>
                <w:rFonts w:ascii="Webdings" w:hAnsi="Webdings" w:cs="Arima Koshi"/>
              </w:rPr>
              <w:t></w:t>
            </w:r>
            <w:r w:rsidRPr="004555FE">
              <w:rPr>
                <w:rFonts w:cstheme="minorHAnsi"/>
                <w:bCs/>
              </w:rPr>
              <w:t>EU VET e</w:t>
            </w:r>
            <w:r>
              <w:rPr>
                <w:rFonts w:cstheme="minorHAnsi"/>
                <w:bCs/>
              </w:rPr>
              <w:t>kosustav</w:t>
            </w:r>
          </w:p>
          <w:p w14:paraId="1DA9F3F1" w14:textId="232F3C46" w:rsidR="00186A91" w:rsidRPr="004555FE" w:rsidRDefault="00186A91" w:rsidP="00186A91">
            <w:pPr>
              <w:rPr>
                <w:rFonts w:cstheme="minorHAnsi"/>
                <w:bCs/>
                <w:i/>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Pr>
                <w:rFonts w:ascii="Webdings" w:hAnsi="Webdings" w:cs="Arima Koshi"/>
              </w:rPr>
              <w:instrText xml:space="preserve"> FORMCHECKBOX </w:instrText>
            </w:r>
            <w:r w:rsidR="00210BAE">
              <w:rPr>
                <w:rFonts w:ascii="Webdings" w:hAnsi="Webdings" w:cs="Arima Koshi"/>
              </w:rPr>
            </w:r>
            <w:r w:rsidR="00210BAE">
              <w:rPr>
                <w:rFonts w:ascii="Webdings" w:hAnsi="Webdings" w:cs="Arima Koshi"/>
              </w:rPr>
              <w:fldChar w:fldCharType="separate"/>
            </w:r>
            <w:r>
              <w:rPr>
                <w:rFonts w:ascii="Webdings" w:hAnsi="Webdings" w:cs="Arima Koshi"/>
              </w:rPr>
              <w:fldChar w:fldCharType="end"/>
            </w:r>
            <w:r>
              <w:rPr>
                <w:rFonts w:ascii="Webdings" w:hAnsi="Webdings" w:cs="Arima Koshi"/>
              </w:rPr>
              <w:t></w:t>
            </w:r>
            <w:r w:rsidRPr="00D763C2">
              <w:rPr>
                <w:rFonts w:cstheme="minorHAnsi"/>
                <w:bCs/>
              </w:rPr>
              <w:t>Organizacije za poslovnu podršku</w:t>
            </w:r>
          </w:p>
        </w:tc>
      </w:tr>
      <w:tr w:rsidR="00186A91"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12F9A303" w:rsidR="00186A91" w:rsidRPr="004555FE" w:rsidRDefault="00186A91" w:rsidP="00186A91">
            <w:pPr>
              <w:spacing w:after="0" w:line="240" w:lineRule="auto"/>
              <w:textAlignment w:val="baseline"/>
              <w:rPr>
                <w:rFonts w:ascii="Calibri" w:eastAsia="Times New Roman" w:hAnsi="Calibri" w:cs="Calibri"/>
                <w:b/>
                <w:bCs/>
                <w:sz w:val="23"/>
                <w:szCs w:val="23"/>
                <w:lang w:val="en-GB" w:eastAsia="en-GB"/>
              </w:rPr>
            </w:pPr>
            <w:r>
              <w:rPr>
                <w:rFonts w:ascii="Calibri" w:eastAsia="Times New Roman" w:hAnsi="Calibri" w:cs="Calibri"/>
                <w:b/>
                <w:bCs/>
                <w:sz w:val="23"/>
                <w:szCs w:val="23"/>
                <w:lang w:val="en-GB" w:eastAsia="en-GB"/>
              </w:rPr>
              <w:t>ESCO kompetencije i vještine:</w:t>
            </w:r>
          </w:p>
        </w:tc>
      </w:tr>
      <w:tr w:rsidR="00186A91"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C00A896" w14:textId="77777777" w:rsidR="00186A91" w:rsidRPr="004555FE" w:rsidRDefault="00186A91" w:rsidP="00186A91">
            <w:pPr>
              <w:numPr>
                <w:ilvl w:val="0"/>
                <w:numId w:val="27"/>
              </w:num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w:t>
            </w:r>
            <w:r>
              <w:rPr>
                <w:rFonts w:ascii="Calibri" w:eastAsia="Times New Roman" w:hAnsi="Calibri" w:cs="Calibri"/>
                <w:sz w:val="23"/>
                <w:szCs w:val="23"/>
                <w:lang w:val="en-GB" w:eastAsia="en-GB"/>
              </w:rPr>
              <w:t>erzalne vještine i kompetencije</w:t>
            </w:r>
          </w:p>
          <w:p w14:paraId="505053DD"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Društvene i emocionalne vještine</w:t>
            </w:r>
          </w:p>
          <w:p w14:paraId="34AE292A"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Kritičko mišljenje</w:t>
            </w:r>
          </w:p>
          <w:p w14:paraId="186E0EF8"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Analitičko mišljenje</w:t>
            </w:r>
          </w:p>
          <w:p w14:paraId="51410A59"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Rješavanje problema</w:t>
            </w:r>
          </w:p>
          <w:p w14:paraId="4736D265"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Samoupravljanje</w:t>
            </w:r>
          </w:p>
          <w:p w14:paraId="1D325345"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Poslovno upravljanje</w:t>
            </w:r>
          </w:p>
          <w:p w14:paraId="2EB14B18"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Prilagodljivost</w:t>
            </w:r>
          </w:p>
          <w:p w14:paraId="629AA711"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Otpornost</w:t>
            </w:r>
          </w:p>
          <w:p w14:paraId="62081EBA"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Kreativnost</w:t>
            </w:r>
          </w:p>
          <w:p w14:paraId="6C8FA075"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Umrežavanje</w:t>
            </w:r>
          </w:p>
          <w:p w14:paraId="5D0B8F01"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Inicijativa</w:t>
            </w:r>
          </w:p>
          <w:p w14:paraId="1F7A05C9"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Fleksibilnost</w:t>
            </w:r>
          </w:p>
          <w:p w14:paraId="273CC37E"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Otvorenost</w:t>
            </w:r>
          </w:p>
          <w:p w14:paraId="61247996"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Rješavanje složenih problema</w:t>
            </w:r>
          </w:p>
          <w:p w14:paraId="4F594DE7"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Suradnja</w:t>
            </w:r>
          </w:p>
          <w:p w14:paraId="300E6BAA"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Empatija</w:t>
            </w:r>
          </w:p>
          <w:p w14:paraId="34451CF2" w14:textId="77777777" w:rsidR="00186A91" w:rsidRPr="00186A91" w:rsidRDefault="00186A91" w:rsidP="00186A91">
            <w:pPr>
              <w:pStyle w:val="ListParagraph"/>
              <w:numPr>
                <w:ilvl w:val="1"/>
                <w:numId w:val="27"/>
              </w:numPr>
              <w:spacing w:line="256" w:lineRule="auto"/>
              <w:rPr>
                <w:rFonts w:eastAsiaTheme="minorEastAsia"/>
                <w:highlight w:val="yellow"/>
              </w:rPr>
            </w:pPr>
            <w:r w:rsidRPr="00186A91">
              <w:rPr>
                <w:rFonts w:eastAsiaTheme="minorEastAsia"/>
                <w:highlight w:val="yellow"/>
              </w:rPr>
              <w:t>Inovacija</w:t>
            </w:r>
          </w:p>
          <w:p w14:paraId="5A742EA1"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Vodstvo</w:t>
            </w:r>
          </w:p>
          <w:p w14:paraId="5B84EE7B" w14:textId="77777777" w:rsidR="00186A91" w:rsidRPr="004555FE" w:rsidRDefault="00186A91" w:rsidP="00186A91">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48D35A8F" w14:textId="77777777" w:rsidR="00186A91" w:rsidRDefault="00186A91" w:rsidP="00186A91">
            <w:pPr>
              <w:pStyle w:val="ListParagraph"/>
              <w:numPr>
                <w:ilvl w:val="0"/>
                <w:numId w:val="27"/>
              </w:numPr>
              <w:spacing w:line="256" w:lineRule="auto"/>
              <w:rPr>
                <w:rFonts w:eastAsiaTheme="minorEastAsia"/>
              </w:rPr>
            </w:pPr>
            <w:r>
              <w:rPr>
                <w:rFonts w:eastAsiaTheme="minorEastAsia"/>
              </w:rPr>
              <w:t>Vještine</w:t>
            </w:r>
          </w:p>
          <w:p w14:paraId="6F45FE82" w14:textId="77777777" w:rsidR="00186A91" w:rsidRPr="00186A91" w:rsidRDefault="00186A91" w:rsidP="00186A91">
            <w:pPr>
              <w:pStyle w:val="ListParagraph"/>
              <w:numPr>
                <w:ilvl w:val="1"/>
                <w:numId w:val="27"/>
              </w:numPr>
              <w:spacing w:line="256" w:lineRule="auto"/>
              <w:rPr>
                <w:rFonts w:eastAsiaTheme="minorEastAsia"/>
                <w:highlight w:val="yellow"/>
              </w:rPr>
            </w:pPr>
            <w:r w:rsidRPr="00186A91">
              <w:rPr>
                <w:rFonts w:eastAsiaTheme="minorEastAsia"/>
                <w:highlight w:val="yellow"/>
              </w:rPr>
              <w:t>Tehnološke vještine</w:t>
            </w:r>
          </w:p>
          <w:p w14:paraId="6B41A3E8"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Marketing proizvoda</w:t>
            </w:r>
          </w:p>
          <w:p w14:paraId="5039DDA9"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Digitalni marketing</w:t>
            </w:r>
          </w:p>
          <w:p w14:paraId="56F98944"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Digitalne vještine</w:t>
            </w:r>
          </w:p>
          <w:p w14:paraId="3E13CC9F"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Komunikacija</w:t>
            </w:r>
          </w:p>
          <w:p w14:paraId="189DBE37"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Suradnja</w:t>
            </w:r>
          </w:p>
          <w:p w14:paraId="7696FE46" w14:textId="77777777" w:rsidR="00186A91" w:rsidRDefault="00186A91" w:rsidP="00186A91">
            <w:pPr>
              <w:pStyle w:val="ListParagraph"/>
              <w:numPr>
                <w:ilvl w:val="1"/>
                <w:numId w:val="27"/>
              </w:numPr>
              <w:spacing w:line="256" w:lineRule="auto"/>
              <w:rPr>
                <w:rFonts w:eastAsiaTheme="minorEastAsia"/>
              </w:rPr>
            </w:pPr>
            <w:r>
              <w:rPr>
                <w:rFonts w:eastAsiaTheme="minorEastAsia"/>
              </w:rPr>
              <w:t>Emocionalna inteligencija</w:t>
            </w:r>
          </w:p>
          <w:p w14:paraId="5C88D6E7" w14:textId="77777777" w:rsidR="00186A91" w:rsidRPr="004555FE" w:rsidRDefault="00186A91" w:rsidP="00186A91">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7485B0F4" w14:textId="77777777" w:rsidR="00186A91" w:rsidRDefault="00186A91" w:rsidP="00186A91">
            <w:pPr>
              <w:pStyle w:val="ListParagraph"/>
              <w:numPr>
                <w:ilvl w:val="0"/>
                <w:numId w:val="27"/>
              </w:numPr>
              <w:spacing w:line="256" w:lineRule="auto"/>
              <w:rPr>
                <w:rFonts w:eastAsiaTheme="minorEastAsia"/>
              </w:rPr>
            </w:pPr>
            <w:r>
              <w:rPr>
                <w:rFonts w:eastAsiaTheme="minorEastAsia"/>
              </w:rPr>
              <w:t>Znanja</w:t>
            </w:r>
          </w:p>
          <w:p w14:paraId="47E27228"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Poslovno upravljanje</w:t>
            </w:r>
          </w:p>
          <w:p w14:paraId="55424990" w14:textId="77777777" w:rsidR="00186A91" w:rsidRDefault="00186A91" w:rsidP="00186A91">
            <w:pPr>
              <w:pStyle w:val="ListParagraph"/>
              <w:numPr>
                <w:ilvl w:val="1"/>
                <w:numId w:val="27"/>
              </w:numPr>
              <w:spacing w:line="256" w:lineRule="auto"/>
              <w:rPr>
                <w:rFonts w:eastAsiaTheme="minorEastAsia"/>
              </w:rPr>
            </w:pPr>
            <w:r>
              <w:rPr>
                <w:rFonts w:eastAsiaTheme="minorEastAsia"/>
              </w:rPr>
              <w:lastRenderedPageBreak/>
              <w:t>Online učenje i obuka</w:t>
            </w:r>
          </w:p>
          <w:p w14:paraId="6B0CFBC4" w14:textId="77777777" w:rsidR="00186A91" w:rsidRPr="00A62034" w:rsidRDefault="00186A91" w:rsidP="00186A91">
            <w:pPr>
              <w:pStyle w:val="ListParagraph"/>
              <w:numPr>
                <w:ilvl w:val="1"/>
                <w:numId w:val="27"/>
              </w:numPr>
              <w:spacing w:line="256" w:lineRule="auto"/>
              <w:rPr>
                <w:rFonts w:eastAsiaTheme="minorEastAsia"/>
              </w:rPr>
            </w:pPr>
            <w:r w:rsidRPr="00A62034">
              <w:rPr>
                <w:rFonts w:eastAsiaTheme="minorEastAsia"/>
              </w:rPr>
              <w:t>Oglašavanje</w:t>
            </w:r>
          </w:p>
          <w:p w14:paraId="6C2381F7" w14:textId="77777777" w:rsidR="00186A91" w:rsidRDefault="00186A91" w:rsidP="00186A91">
            <w:pPr>
              <w:pStyle w:val="ListParagraph"/>
              <w:numPr>
                <w:ilvl w:val="1"/>
                <w:numId w:val="27"/>
              </w:numPr>
              <w:spacing w:line="256" w:lineRule="auto"/>
              <w:rPr>
                <w:rFonts w:eastAsiaTheme="minorEastAsia"/>
              </w:rPr>
            </w:pPr>
            <w:r>
              <w:rPr>
                <w:rFonts w:eastAsiaTheme="minorEastAsia"/>
              </w:rPr>
              <w:t>Računarstvo u Oblaku</w:t>
            </w:r>
          </w:p>
          <w:p w14:paraId="293DD2FF" w14:textId="77777777" w:rsidR="00186A91" w:rsidRDefault="00186A91" w:rsidP="00186A91">
            <w:pPr>
              <w:pStyle w:val="ListParagraph"/>
              <w:numPr>
                <w:ilvl w:val="1"/>
                <w:numId w:val="27"/>
              </w:numPr>
              <w:spacing w:line="256" w:lineRule="auto"/>
              <w:rPr>
                <w:rFonts w:eastAsiaTheme="minorEastAsia"/>
              </w:rPr>
            </w:pPr>
            <w:r>
              <w:rPr>
                <w:rFonts w:eastAsiaTheme="minorEastAsia"/>
              </w:rPr>
              <w:t>Veliki podaci</w:t>
            </w:r>
          </w:p>
          <w:p w14:paraId="43D45AA0" w14:textId="77777777" w:rsidR="00186A91" w:rsidRPr="00186A91" w:rsidRDefault="00186A91" w:rsidP="00186A91">
            <w:pPr>
              <w:pStyle w:val="ListParagraph"/>
              <w:numPr>
                <w:ilvl w:val="1"/>
                <w:numId w:val="27"/>
              </w:numPr>
              <w:spacing w:line="256" w:lineRule="auto"/>
              <w:rPr>
                <w:rFonts w:eastAsiaTheme="minorEastAsia"/>
                <w:highlight w:val="yellow"/>
              </w:rPr>
            </w:pPr>
            <w:r w:rsidRPr="00186A91">
              <w:rPr>
                <w:rFonts w:eastAsiaTheme="minorEastAsia"/>
                <w:highlight w:val="yellow"/>
              </w:rPr>
              <w:t>E-trgovina</w:t>
            </w:r>
          </w:p>
          <w:p w14:paraId="44A58BBC" w14:textId="77777777" w:rsidR="00186A91" w:rsidRDefault="00186A91" w:rsidP="00186A91">
            <w:pPr>
              <w:pStyle w:val="ListParagraph"/>
              <w:numPr>
                <w:ilvl w:val="1"/>
                <w:numId w:val="27"/>
              </w:numPr>
              <w:spacing w:line="256" w:lineRule="auto"/>
              <w:rPr>
                <w:rFonts w:eastAsiaTheme="minorEastAsia"/>
              </w:rPr>
            </w:pPr>
            <w:r>
              <w:rPr>
                <w:rFonts w:eastAsiaTheme="minorEastAsia"/>
              </w:rPr>
              <w:t>Umjetna inteligencija</w:t>
            </w:r>
          </w:p>
          <w:p w14:paraId="1DEE7C72" w14:textId="77777777" w:rsidR="00186A91" w:rsidRDefault="00186A91" w:rsidP="00186A91">
            <w:pPr>
              <w:pStyle w:val="ListParagraph"/>
              <w:numPr>
                <w:ilvl w:val="1"/>
                <w:numId w:val="27"/>
              </w:numPr>
              <w:spacing w:line="256" w:lineRule="auto"/>
              <w:rPr>
                <w:rFonts w:eastAsiaTheme="minorEastAsia"/>
              </w:rPr>
            </w:pPr>
            <w:r>
              <w:rPr>
                <w:rFonts w:eastAsiaTheme="minorEastAsia"/>
              </w:rPr>
              <w:t>IoT (Internet of Things – “internet stvari”)</w:t>
            </w:r>
          </w:p>
          <w:p w14:paraId="6128F063" w14:textId="77777777" w:rsidR="00186A91" w:rsidRDefault="00186A91" w:rsidP="00186A91">
            <w:pPr>
              <w:pStyle w:val="ListParagraph"/>
              <w:numPr>
                <w:ilvl w:val="1"/>
                <w:numId w:val="27"/>
              </w:numPr>
              <w:spacing w:line="256" w:lineRule="auto"/>
              <w:rPr>
                <w:rFonts w:eastAsiaTheme="minorEastAsia"/>
              </w:rPr>
            </w:pPr>
            <w:r>
              <w:rPr>
                <w:rFonts w:eastAsiaTheme="minorEastAsia"/>
              </w:rPr>
              <w:t>Digitalna pismenost</w:t>
            </w:r>
          </w:p>
          <w:p w14:paraId="7A9AF109" w14:textId="77777777" w:rsidR="00186A91" w:rsidRDefault="00186A91" w:rsidP="00186A91">
            <w:pPr>
              <w:pStyle w:val="ListParagraph"/>
              <w:numPr>
                <w:ilvl w:val="1"/>
                <w:numId w:val="27"/>
              </w:numPr>
              <w:spacing w:line="256" w:lineRule="auto"/>
              <w:rPr>
                <w:rFonts w:eastAsiaTheme="minorEastAsia"/>
              </w:rPr>
            </w:pPr>
            <w:r>
              <w:rPr>
                <w:rFonts w:eastAsiaTheme="minorEastAsia"/>
              </w:rPr>
              <w:t>Kibernetička sigurnost</w:t>
            </w:r>
          </w:p>
          <w:p w14:paraId="251DD5C4" w14:textId="77777777" w:rsidR="00186A91" w:rsidRDefault="00186A91" w:rsidP="00186A91">
            <w:pPr>
              <w:pStyle w:val="ListParagraph"/>
              <w:numPr>
                <w:ilvl w:val="1"/>
                <w:numId w:val="27"/>
              </w:numPr>
              <w:spacing w:line="256" w:lineRule="auto"/>
              <w:rPr>
                <w:rFonts w:eastAsiaTheme="minorEastAsia"/>
              </w:rPr>
            </w:pPr>
            <w:r>
              <w:rPr>
                <w:rFonts w:eastAsiaTheme="minorEastAsia"/>
              </w:rPr>
              <w:t>Rudarenje i analiza podataka</w:t>
            </w:r>
          </w:p>
          <w:p w14:paraId="049E7E79" w14:textId="77777777" w:rsidR="00186A91" w:rsidRPr="00186A91" w:rsidRDefault="00186A91" w:rsidP="00186A91">
            <w:pPr>
              <w:pStyle w:val="ListParagraph"/>
              <w:numPr>
                <w:ilvl w:val="1"/>
                <w:numId w:val="27"/>
              </w:numPr>
              <w:spacing w:line="256" w:lineRule="auto"/>
              <w:rPr>
                <w:rFonts w:eastAsiaTheme="minorEastAsia"/>
              </w:rPr>
            </w:pPr>
            <w:r w:rsidRPr="00186A91">
              <w:rPr>
                <w:rFonts w:eastAsiaTheme="minorEastAsia"/>
              </w:rPr>
              <w:t>Održivost</w:t>
            </w:r>
          </w:p>
          <w:p w14:paraId="4F669942" w14:textId="77777777" w:rsidR="00186A91" w:rsidRDefault="00186A91" w:rsidP="00186A91">
            <w:pPr>
              <w:pStyle w:val="ListParagraph"/>
              <w:numPr>
                <w:ilvl w:val="1"/>
                <w:numId w:val="27"/>
              </w:numPr>
              <w:spacing w:line="256" w:lineRule="auto"/>
              <w:rPr>
                <w:rFonts w:eastAsiaTheme="minorEastAsia"/>
              </w:rPr>
            </w:pPr>
            <w:r>
              <w:rPr>
                <w:rFonts w:eastAsiaTheme="minorEastAsia"/>
              </w:rPr>
              <w:t>Dobrobit</w:t>
            </w:r>
          </w:p>
          <w:p w14:paraId="12B1BE33" w14:textId="77777777" w:rsidR="00186A91" w:rsidRPr="00186A91" w:rsidRDefault="00186A91" w:rsidP="00186A91">
            <w:pPr>
              <w:pStyle w:val="ListParagraph"/>
              <w:numPr>
                <w:ilvl w:val="1"/>
                <w:numId w:val="27"/>
              </w:numPr>
              <w:spacing w:line="256" w:lineRule="auto"/>
              <w:rPr>
                <w:rFonts w:ascii="Calibri" w:eastAsia="Times New Roman" w:hAnsi="Calibri" w:cs="Calibri"/>
                <w:sz w:val="23"/>
                <w:szCs w:val="23"/>
                <w:lang w:val="en-GB" w:eastAsia="en-GB"/>
              </w:rPr>
            </w:pPr>
            <w:r>
              <w:rPr>
                <w:rFonts w:eastAsiaTheme="minorEastAsia"/>
              </w:rPr>
              <w:t>Klimatske promjene</w:t>
            </w:r>
          </w:p>
          <w:p w14:paraId="311AAD5C" w14:textId="3074FA44" w:rsidR="00186A91" w:rsidRPr="004555FE" w:rsidRDefault="00186A91" w:rsidP="00186A91">
            <w:pPr>
              <w:pStyle w:val="ListParagraph"/>
              <w:numPr>
                <w:ilvl w:val="1"/>
                <w:numId w:val="27"/>
              </w:numPr>
              <w:spacing w:line="256" w:lineRule="auto"/>
              <w:rPr>
                <w:rFonts w:ascii="Calibri" w:eastAsia="Times New Roman" w:hAnsi="Calibri" w:cs="Calibri"/>
                <w:sz w:val="23"/>
                <w:szCs w:val="23"/>
                <w:lang w:val="en-GB" w:eastAsia="en-GB"/>
              </w:rPr>
            </w:pPr>
            <w:r>
              <w:rPr>
                <w:rFonts w:eastAsiaTheme="minorEastAsia"/>
              </w:rPr>
              <w:t>Upravljanje društvenim mrežama</w:t>
            </w: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EC893" w14:textId="77777777" w:rsidR="00C34D39" w:rsidRDefault="00C34D39">
      <w:pPr>
        <w:spacing w:after="0" w:line="240" w:lineRule="auto"/>
      </w:pPr>
      <w:r>
        <w:separator/>
      </w:r>
    </w:p>
  </w:endnote>
  <w:endnote w:type="continuationSeparator" w:id="0">
    <w:p w14:paraId="403B029A" w14:textId="77777777" w:rsidR="00C34D39" w:rsidRDefault="00C3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Footer"/>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Footer"/>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79CEFD" w14:textId="77777777" w:rsidR="00186A91" w:rsidRPr="001011A7" w:rsidRDefault="00186A91" w:rsidP="00186A91">
                          <w:r w:rsidRPr="00EA307A">
                            <w:rPr>
                              <w:rFonts w:ascii="Tahoma" w:eastAsia="Tahoma" w:hAnsi="Tahoma" w:cs="Tahoma"/>
                              <w:spacing w:val="-1"/>
                              <w:w w:val="105"/>
                              <w:sz w:val="16"/>
                              <w:szCs w:val="20"/>
                            </w:rPr>
                            <w:t>Podrška Europske komisije za izradu ove objave ne predstavlja odobrenje njenog sadržaja koji odražava stavove samih autora te se Komisija ne može smatrati odgovornom za bilo kakvu daljnju uporabu informacija sadržanih u ovoj objavi.</w:t>
                          </w:r>
                        </w:p>
                        <w:p w14:paraId="1827BC1E" w14:textId="77777777" w:rsidR="00475C90" w:rsidRPr="001011A7" w:rsidRDefault="00475C90" w:rsidP="00186A91">
                          <w:pPr>
                            <w:tabs>
                              <w:tab w:val="left" w:pos="3119"/>
                            </w:tabs>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3179CEFD" w14:textId="77777777" w:rsidR="00186A91" w:rsidRPr="001011A7" w:rsidRDefault="00186A91" w:rsidP="00186A91">
                    <w:r w:rsidRPr="00EA307A">
                      <w:rPr>
                        <w:rFonts w:ascii="Tahoma" w:eastAsia="Tahoma" w:hAnsi="Tahoma" w:cs="Tahoma"/>
                        <w:spacing w:val="-1"/>
                        <w:w w:val="105"/>
                        <w:sz w:val="16"/>
                        <w:szCs w:val="20"/>
                      </w:rPr>
                      <w:t>Podrška Europske komisije za izradu ove objave ne predstavlja odobrenje njenog sadržaja koji odražava stavove samih autora te se Komisija ne može smatrati odgovornom za bilo kakvu daljnju uporabu informacija sadržanih u ovoj objavi.</w:t>
                    </w:r>
                  </w:p>
                  <w:p w14:paraId="1827BC1E" w14:textId="77777777" w:rsidR="00475C90" w:rsidRPr="001011A7" w:rsidRDefault="00475C90" w:rsidP="00186A91">
                    <w:pPr>
                      <w:tabs>
                        <w:tab w:val="left" w:pos="3119"/>
                      </w:tabs>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D462" w14:textId="77777777" w:rsidR="00C34D39" w:rsidRDefault="00C34D39">
      <w:pPr>
        <w:spacing w:after="0" w:line="240" w:lineRule="auto"/>
      </w:pPr>
      <w:r>
        <w:separator/>
      </w:r>
    </w:p>
  </w:footnote>
  <w:footnote w:type="continuationSeparator" w:id="0">
    <w:p w14:paraId="4CD42B7F" w14:textId="77777777" w:rsidR="00C34D39" w:rsidRDefault="00C34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Header"/>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5"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6"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8"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9"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1"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2"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3"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4"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5"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6"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19"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0"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1"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3"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4"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6"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29"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0"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1"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941543">
    <w:abstractNumId w:val="30"/>
  </w:num>
  <w:num w:numId="2" w16cid:durableId="1600748377">
    <w:abstractNumId w:val="7"/>
  </w:num>
  <w:num w:numId="3" w16cid:durableId="1199316085">
    <w:abstractNumId w:val="27"/>
  </w:num>
  <w:num w:numId="4" w16cid:durableId="1567717724">
    <w:abstractNumId w:val="15"/>
  </w:num>
  <w:num w:numId="5" w16cid:durableId="295525570">
    <w:abstractNumId w:val="5"/>
  </w:num>
  <w:num w:numId="6" w16cid:durableId="800003993">
    <w:abstractNumId w:val="19"/>
  </w:num>
  <w:num w:numId="7" w16cid:durableId="718749816">
    <w:abstractNumId w:val="29"/>
  </w:num>
  <w:num w:numId="8" w16cid:durableId="254217340">
    <w:abstractNumId w:val="28"/>
  </w:num>
  <w:num w:numId="9" w16cid:durableId="1423183520">
    <w:abstractNumId w:val="10"/>
  </w:num>
  <w:num w:numId="10" w16cid:durableId="565068384">
    <w:abstractNumId w:val="11"/>
  </w:num>
  <w:num w:numId="11" w16cid:durableId="388919896">
    <w:abstractNumId w:val="23"/>
  </w:num>
  <w:num w:numId="12" w16cid:durableId="1736050527">
    <w:abstractNumId w:val="25"/>
  </w:num>
  <w:num w:numId="13" w16cid:durableId="1958170296">
    <w:abstractNumId w:val="3"/>
  </w:num>
  <w:num w:numId="14" w16cid:durableId="720245897">
    <w:abstractNumId w:val="2"/>
  </w:num>
  <w:num w:numId="15" w16cid:durableId="1872570643">
    <w:abstractNumId w:val="22"/>
  </w:num>
  <w:num w:numId="16" w16cid:durableId="517934951">
    <w:abstractNumId w:val="8"/>
  </w:num>
  <w:num w:numId="17" w16cid:durableId="50008894">
    <w:abstractNumId w:val="16"/>
  </w:num>
  <w:num w:numId="18" w16cid:durableId="1253858846">
    <w:abstractNumId w:val="31"/>
  </w:num>
  <w:num w:numId="19" w16cid:durableId="468134638">
    <w:abstractNumId w:val="0"/>
  </w:num>
  <w:num w:numId="20" w16cid:durableId="1203592272">
    <w:abstractNumId w:val="18"/>
  </w:num>
  <w:num w:numId="21" w16cid:durableId="952204362">
    <w:abstractNumId w:val="13"/>
  </w:num>
  <w:num w:numId="22" w16cid:durableId="1334139334">
    <w:abstractNumId w:val="4"/>
  </w:num>
  <w:num w:numId="23" w16cid:durableId="26179074">
    <w:abstractNumId w:val="12"/>
  </w:num>
  <w:num w:numId="24" w16cid:durableId="1536231995">
    <w:abstractNumId w:val="20"/>
  </w:num>
  <w:num w:numId="25" w16cid:durableId="1399859372">
    <w:abstractNumId w:val="1"/>
  </w:num>
  <w:num w:numId="26" w16cid:durableId="625619091">
    <w:abstractNumId w:val="14"/>
  </w:num>
  <w:num w:numId="27" w16cid:durableId="1735815054">
    <w:abstractNumId w:val="17"/>
  </w:num>
  <w:num w:numId="28" w16cid:durableId="1153133438">
    <w:abstractNumId w:val="21"/>
  </w:num>
  <w:num w:numId="29" w16cid:durableId="1379234269">
    <w:abstractNumId w:val="32"/>
  </w:num>
  <w:num w:numId="30" w16cid:durableId="667639417">
    <w:abstractNumId w:val="6"/>
  </w:num>
  <w:num w:numId="31" w16cid:durableId="2091806666">
    <w:abstractNumId w:val="24"/>
  </w:num>
  <w:num w:numId="32" w16cid:durableId="2000233307">
    <w:abstractNumId w:val="9"/>
  </w:num>
  <w:num w:numId="33" w16cid:durableId="10259039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zU0NTY1NDc1NjJV0lEKTi0uzszPAykwrAUArLqidSwAAAA="/>
  </w:docVars>
  <w:rsids>
    <w:rsidRoot w:val="000C5C67"/>
    <w:rsid w:val="00001D87"/>
    <w:rsid w:val="000108C8"/>
    <w:rsid w:val="00012A04"/>
    <w:rsid w:val="00017E64"/>
    <w:rsid w:val="00024CD4"/>
    <w:rsid w:val="000407A4"/>
    <w:rsid w:val="0004538B"/>
    <w:rsid w:val="0005043D"/>
    <w:rsid w:val="00063275"/>
    <w:rsid w:val="0007299A"/>
    <w:rsid w:val="00074B5C"/>
    <w:rsid w:val="000812AF"/>
    <w:rsid w:val="00087552"/>
    <w:rsid w:val="000C2A2A"/>
    <w:rsid w:val="000C542D"/>
    <w:rsid w:val="000C5C67"/>
    <w:rsid w:val="000C76DE"/>
    <w:rsid w:val="000D0607"/>
    <w:rsid w:val="000D6452"/>
    <w:rsid w:val="000D7FAE"/>
    <w:rsid w:val="000E1535"/>
    <w:rsid w:val="000F0605"/>
    <w:rsid w:val="000F6152"/>
    <w:rsid w:val="000F7582"/>
    <w:rsid w:val="001011A7"/>
    <w:rsid w:val="00106314"/>
    <w:rsid w:val="00122238"/>
    <w:rsid w:val="001235E0"/>
    <w:rsid w:val="00124C96"/>
    <w:rsid w:val="001255CB"/>
    <w:rsid w:val="00126172"/>
    <w:rsid w:val="00126FAE"/>
    <w:rsid w:val="001364C9"/>
    <w:rsid w:val="001469E1"/>
    <w:rsid w:val="0016087D"/>
    <w:rsid w:val="001645C8"/>
    <w:rsid w:val="00165240"/>
    <w:rsid w:val="00175C9E"/>
    <w:rsid w:val="001777BF"/>
    <w:rsid w:val="00186A91"/>
    <w:rsid w:val="001C2646"/>
    <w:rsid w:val="001D48C5"/>
    <w:rsid w:val="001E5E75"/>
    <w:rsid w:val="001F03B2"/>
    <w:rsid w:val="001F0E6C"/>
    <w:rsid w:val="00203EE5"/>
    <w:rsid w:val="00210BAE"/>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7A99"/>
    <w:rsid w:val="0038200B"/>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93FC4"/>
    <w:rsid w:val="004A3935"/>
    <w:rsid w:val="004B5FBE"/>
    <w:rsid w:val="004D29F0"/>
    <w:rsid w:val="004D4C59"/>
    <w:rsid w:val="004E0858"/>
    <w:rsid w:val="004E4BD9"/>
    <w:rsid w:val="004F690F"/>
    <w:rsid w:val="0050557E"/>
    <w:rsid w:val="00515A45"/>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26D8A"/>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E0C47"/>
    <w:rsid w:val="00703A45"/>
    <w:rsid w:val="0070531C"/>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63443"/>
    <w:rsid w:val="008724E1"/>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9E68AE"/>
    <w:rsid w:val="00A02B45"/>
    <w:rsid w:val="00A05A85"/>
    <w:rsid w:val="00A1545E"/>
    <w:rsid w:val="00A17F17"/>
    <w:rsid w:val="00A24CB8"/>
    <w:rsid w:val="00A30D2B"/>
    <w:rsid w:val="00A37FB8"/>
    <w:rsid w:val="00A429A3"/>
    <w:rsid w:val="00A4534E"/>
    <w:rsid w:val="00A66B7C"/>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C15235"/>
    <w:rsid w:val="00C25CE9"/>
    <w:rsid w:val="00C32D3A"/>
    <w:rsid w:val="00C34D39"/>
    <w:rsid w:val="00C473FE"/>
    <w:rsid w:val="00C54783"/>
    <w:rsid w:val="00C60E2B"/>
    <w:rsid w:val="00C644C9"/>
    <w:rsid w:val="00C64707"/>
    <w:rsid w:val="00C828C4"/>
    <w:rsid w:val="00C837D9"/>
    <w:rsid w:val="00C878A1"/>
    <w:rsid w:val="00C91ECA"/>
    <w:rsid w:val="00C930A2"/>
    <w:rsid w:val="00CA3DD2"/>
    <w:rsid w:val="00CA57DE"/>
    <w:rsid w:val="00CB3FA1"/>
    <w:rsid w:val="00CB41BB"/>
    <w:rsid w:val="00CC2D04"/>
    <w:rsid w:val="00CC71C9"/>
    <w:rsid w:val="00CD31C1"/>
    <w:rsid w:val="00CE55DF"/>
    <w:rsid w:val="00CF3C49"/>
    <w:rsid w:val="00D0451E"/>
    <w:rsid w:val="00D2284D"/>
    <w:rsid w:val="00D279C6"/>
    <w:rsid w:val="00D3336A"/>
    <w:rsid w:val="00D370AC"/>
    <w:rsid w:val="00DA0C2A"/>
    <w:rsid w:val="00DB4A8B"/>
    <w:rsid w:val="00DC713C"/>
    <w:rsid w:val="00DD07BF"/>
    <w:rsid w:val="00DD2729"/>
    <w:rsid w:val="00DE4FB1"/>
    <w:rsid w:val="00DF39C3"/>
    <w:rsid w:val="00E03FE6"/>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67"/>
    <w:pPr>
      <w:ind w:left="720"/>
      <w:contextualSpacing/>
    </w:pPr>
  </w:style>
  <w:style w:type="character" w:styleId="Hyperlink">
    <w:name w:val="Hyperlink"/>
    <w:basedOn w:val="DefaultParagraphFont"/>
    <w:uiPriority w:val="99"/>
    <w:unhideWhenUsed/>
    <w:rsid w:val="00BC2444"/>
    <w:rPr>
      <w:color w:val="0563C1" w:themeColor="hyperlink"/>
      <w:u w:val="single"/>
    </w:rPr>
  </w:style>
  <w:style w:type="paragraph" w:styleId="Header">
    <w:name w:val="header"/>
    <w:basedOn w:val="Normal"/>
    <w:link w:val="HeaderChar"/>
    <w:uiPriority w:val="99"/>
    <w:unhideWhenUsed/>
    <w:rsid w:val="000F758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7582"/>
  </w:style>
  <w:style w:type="paragraph" w:styleId="Footer">
    <w:name w:val="footer"/>
    <w:basedOn w:val="Normal"/>
    <w:link w:val="FooterChar"/>
    <w:uiPriority w:val="99"/>
    <w:unhideWhenUsed/>
    <w:rsid w:val="000F758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7582"/>
  </w:style>
  <w:style w:type="character" w:customStyle="1" w:styleId="websearch-marked">
    <w:name w:val="web_search-marked"/>
    <w:basedOn w:val="DefaultParagraphFont"/>
    <w:rsid w:val="001777BF"/>
  </w:style>
  <w:style w:type="paragraph" w:styleId="Revision">
    <w:name w:val="Revision"/>
    <w:hidden/>
    <w:uiPriority w:val="99"/>
    <w:semiHidden/>
    <w:rsid w:val="007E1961"/>
    <w:pPr>
      <w:spacing w:after="0" w:line="240" w:lineRule="auto"/>
    </w:pPr>
  </w:style>
  <w:style w:type="paragraph" w:styleId="BalloonText">
    <w:name w:val="Balloon Text"/>
    <w:basedOn w:val="Normal"/>
    <w:link w:val="BalloonTextChar"/>
    <w:uiPriority w:val="99"/>
    <w:semiHidden/>
    <w:unhideWhenUsed/>
    <w:rsid w:val="006A2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1D"/>
    <w:rPr>
      <w:rFonts w:ascii="Segoe UI" w:hAnsi="Segoe UI" w:cs="Segoe UI"/>
      <w:sz w:val="18"/>
      <w:szCs w:val="18"/>
    </w:rPr>
  </w:style>
  <w:style w:type="character" w:styleId="CommentReference">
    <w:name w:val="annotation reference"/>
    <w:basedOn w:val="DefaultParagraphFont"/>
    <w:uiPriority w:val="99"/>
    <w:semiHidden/>
    <w:unhideWhenUsed/>
    <w:rsid w:val="006A2B1D"/>
    <w:rPr>
      <w:sz w:val="16"/>
      <w:szCs w:val="16"/>
    </w:rPr>
  </w:style>
  <w:style w:type="paragraph" w:styleId="CommentText">
    <w:name w:val="annotation text"/>
    <w:basedOn w:val="Normal"/>
    <w:link w:val="CommentTextChar"/>
    <w:uiPriority w:val="99"/>
    <w:semiHidden/>
    <w:unhideWhenUsed/>
    <w:rsid w:val="006A2B1D"/>
    <w:pPr>
      <w:spacing w:line="240" w:lineRule="auto"/>
    </w:pPr>
    <w:rPr>
      <w:sz w:val="20"/>
      <w:szCs w:val="20"/>
    </w:rPr>
  </w:style>
  <w:style w:type="character" w:customStyle="1" w:styleId="CommentTextChar">
    <w:name w:val="Comment Text Char"/>
    <w:basedOn w:val="DefaultParagraphFont"/>
    <w:link w:val="CommentText"/>
    <w:uiPriority w:val="99"/>
    <w:semiHidden/>
    <w:rsid w:val="006A2B1D"/>
    <w:rPr>
      <w:sz w:val="20"/>
      <w:szCs w:val="20"/>
    </w:rPr>
  </w:style>
  <w:style w:type="paragraph" w:styleId="CommentSubject">
    <w:name w:val="annotation subject"/>
    <w:basedOn w:val="CommentText"/>
    <w:next w:val="CommentText"/>
    <w:link w:val="CommentSubjectChar"/>
    <w:uiPriority w:val="99"/>
    <w:semiHidden/>
    <w:unhideWhenUsed/>
    <w:rsid w:val="006A2B1D"/>
    <w:rPr>
      <w:b/>
      <w:bCs/>
    </w:rPr>
  </w:style>
  <w:style w:type="character" w:customStyle="1" w:styleId="CommentSubjectChar">
    <w:name w:val="Comment Subject Char"/>
    <w:basedOn w:val="CommentTextChar"/>
    <w:link w:val="CommentSubject"/>
    <w:uiPriority w:val="99"/>
    <w:semiHidden/>
    <w:rsid w:val="006A2B1D"/>
    <w:rPr>
      <w:b/>
      <w:bCs/>
      <w:sz w:val="20"/>
      <w:szCs w:val="20"/>
    </w:rPr>
  </w:style>
  <w:style w:type="paragraph" w:styleId="BodyText">
    <w:name w:val="Body Text"/>
    <w:basedOn w:val="Normal"/>
    <w:link w:val="BodyText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493FC4"/>
    <w:rPr>
      <w:rFonts w:ascii="Tahoma" w:eastAsia="Tahoma" w:hAnsi="Tahoma" w:cs="Tahoma"/>
      <w:sz w:val="20"/>
      <w:szCs w:val="20"/>
    </w:rPr>
  </w:style>
  <w:style w:type="paragraph" w:styleId="FootnoteText">
    <w:name w:val="footnote text"/>
    <w:basedOn w:val="Normal"/>
    <w:link w:val="FootnoteTextChar"/>
    <w:uiPriority w:val="99"/>
    <w:semiHidden/>
    <w:unhideWhenUsed/>
    <w:rsid w:val="00697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54E"/>
    <w:rPr>
      <w:sz w:val="20"/>
      <w:szCs w:val="20"/>
    </w:rPr>
  </w:style>
  <w:style w:type="character" w:styleId="FootnoteReference">
    <w:name w:val="footnote reference"/>
    <w:basedOn w:val="DefaultParagraphFont"/>
    <w:uiPriority w:val="99"/>
    <w:semiHidden/>
    <w:unhideWhenUsed/>
    <w:rsid w:val="0069754E"/>
    <w:rPr>
      <w:vertAlign w:val="superscript"/>
    </w:rPr>
  </w:style>
  <w:style w:type="character" w:styleId="FollowedHyperlink">
    <w:name w:val="FollowedHyperlink"/>
    <w:basedOn w:val="DefaultParagraphFont"/>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555FE"/>
  </w:style>
  <w:style w:type="character" w:customStyle="1" w:styleId="eop">
    <w:name w:val="eop"/>
    <w:basedOn w:val="DefaultParagraphFont"/>
    <w:rsid w:val="0045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4.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481</Words>
  <Characters>2743</Characters>
  <Application>Microsoft Office Word</Application>
  <DocSecurity>0</DocSecurity>
  <Lines>22</Lines>
  <Paragraphs>6</Paragraphs>
  <ScaleCrop>false</ScaleCrop>
  <HeadingPairs>
    <vt:vector size="6" baseType="variant">
      <vt:variant>
        <vt:lpstr>Titolo</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Mario Vukelić</cp:lastModifiedBy>
  <cp:revision>11</cp:revision>
  <dcterms:created xsi:type="dcterms:W3CDTF">2023-05-04T11:59:00Z</dcterms:created>
  <dcterms:modified xsi:type="dcterms:W3CDTF">2023-05-12T07:17:00Z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y fmtid="{D5CDD505-2E9C-101B-9397-08002B2CF9AE}" pid="3" name="GrammarlyDocumentId">
    <vt:lpwstr>bc3c63d692ab5075672ac77bcf62cd58269c0e764d9ef4e7653c821256b963ce</vt:lpwstr>
  </property>
</Properties>
</file>