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74E78E8E" w14:textId="77777777" w:rsidR="00064B8E" w:rsidRPr="000108C8" w:rsidRDefault="00064B8E" w:rsidP="00064B8E">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 xml:space="preserve">RESTART: </w:t>
      </w:r>
      <w:r w:rsidRPr="00FA695E">
        <w:rPr>
          <w:rFonts w:ascii="Times New Roman" w:hAnsi="Times New Roman" w:cs="Times New Roman"/>
          <w:b/>
          <w:sz w:val="36"/>
          <w:szCs w:val="36"/>
        </w:rPr>
        <w:t>Osposobljavanje poduzetnika u svrhu otpornosti i razvoja</w:t>
      </w:r>
    </w:p>
    <w:p w14:paraId="7254C775" w14:textId="77777777" w:rsidR="00064B8E" w:rsidRDefault="00064B8E" w:rsidP="00064B8E">
      <w:pPr>
        <w:jc w:val="center"/>
        <w:rPr>
          <w:rFonts w:ascii="Times New Roman" w:hAnsi="Times New Roman" w:cs="Times New Roman"/>
          <w:b/>
          <w:lang w:val="en-GB"/>
        </w:rPr>
      </w:pPr>
    </w:p>
    <w:p w14:paraId="3974C6AB" w14:textId="77777777" w:rsidR="00064B8E" w:rsidRPr="000D0607" w:rsidRDefault="00064B8E" w:rsidP="00064B8E">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Obrazac studije slučaja</w:t>
      </w:r>
    </w:p>
    <w:p w14:paraId="4FF66F01" w14:textId="77777777" w:rsidR="00064B8E" w:rsidRPr="000D0607" w:rsidRDefault="00064B8E" w:rsidP="00064B8E">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Rezultat</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0D0607">
        <w:rPr>
          <w:rFonts w:ascii="Times New Roman" w:hAnsi="Times New Roman" w:cs="Times New Roman"/>
          <w:b/>
          <w:sz w:val="28"/>
          <w:szCs w:val="28"/>
          <w:lang w:val="en-GB"/>
        </w:rPr>
        <w:t xml:space="preserve"> - </w:t>
      </w:r>
      <w:r>
        <w:rPr>
          <w:rFonts w:ascii="Times New Roman" w:hAnsi="Times New Roman" w:cs="Times New Roman"/>
          <w:b/>
          <w:sz w:val="28"/>
          <w:szCs w:val="28"/>
          <w:lang w:val="en-GB"/>
        </w:rPr>
        <w:t>Zadatak</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3.1</w:t>
      </w: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Zadatak 3.2</w:t>
      </w:r>
      <w:r w:rsidRPr="000D0607">
        <w:rPr>
          <w:rFonts w:ascii="Times New Roman" w:hAnsi="Times New Roman" w:cs="Times New Roman"/>
          <w:b/>
          <w:sz w:val="28"/>
          <w:szCs w:val="28"/>
          <w:lang w:val="en-GB"/>
        </w:rPr>
        <w:t>)</w:t>
      </w:r>
    </w:p>
    <w:p w14:paraId="7B1AF94A" w14:textId="417ED652"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7"/>
        <w:gridCol w:w="5624"/>
      </w:tblGrid>
      <w:tr w:rsidR="00064B8E" w:rsidRPr="004555FE" w14:paraId="66753E1A" w14:textId="3E34DF70"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7AC4238" w14:textId="32A48253" w:rsidR="00064B8E" w:rsidRPr="004555FE" w:rsidRDefault="00064B8E" w:rsidP="00064B8E">
            <w:pPr>
              <w:jc w:val="both"/>
              <w:rPr>
                <w:rFonts w:cstheme="minorHAnsi"/>
                <w:b/>
                <w:bCs/>
              </w:rPr>
            </w:pPr>
            <w:r>
              <w:rPr>
                <w:rFonts w:cstheme="minorHAnsi"/>
                <w:b/>
                <w:bCs/>
              </w:rPr>
              <w:t>Autor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D6C8EFA" w14:textId="42E61B66" w:rsidR="00064B8E" w:rsidRPr="004555FE" w:rsidRDefault="00064B8E" w:rsidP="00064B8E">
            <w:pPr>
              <w:jc w:val="both"/>
              <w:rPr>
                <w:rFonts w:cstheme="minorHAnsi"/>
                <w:bCs/>
                <w:i/>
              </w:rPr>
            </w:pPr>
            <w:r>
              <w:rPr>
                <w:rFonts w:cstheme="minorHAnsi"/>
                <w:bCs/>
                <w:i/>
              </w:rPr>
              <w:t>IDP</w:t>
            </w:r>
          </w:p>
        </w:tc>
      </w:tr>
      <w:tr w:rsidR="00064B8E" w:rsidRPr="00A82CDE" w14:paraId="61AF4020" w14:textId="18B5C4A5"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6A53ADD2" w:rsidR="00064B8E" w:rsidRPr="004555FE" w:rsidRDefault="00064B8E" w:rsidP="00064B8E">
            <w:pPr>
              <w:ind w:right="134"/>
              <w:jc w:val="both"/>
              <w:rPr>
                <w:rFonts w:ascii="Segoe UI" w:eastAsia="Times New Roman" w:hAnsi="Segoe UI" w:cs="Segoe UI"/>
                <w:b/>
                <w:sz w:val="18"/>
                <w:szCs w:val="18"/>
                <w:lang w:val="en-GB" w:eastAsia="en-GB"/>
              </w:rPr>
            </w:pPr>
            <w:r>
              <w:rPr>
                <w:rFonts w:cstheme="minorHAnsi"/>
                <w:b/>
                <w:bCs/>
              </w:rPr>
              <w:t>Naziv modula kojemu studija slučaja pripada</w:t>
            </w:r>
            <w:r w:rsidRPr="004555FE">
              <w:rPr>
                <w:rFonts w:cstheme="minorHAnsi"/>
                <w:b/>
                <w:bCs/>
              </w:rPr>
              <w:t xml:space="preserve"> </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1045ADC9" w14:textId="3764BB6E" w:rsidR="00064B8E" w:rsidRPr="00A82CDE" w:rsidRDefault="00A82CDE" w:rsidP="00064B8E">
            <w:pPr>
              <w:jc w:val="both"/>
              <w:rPr>
                <w:rFonts w:cstheme="minorHAnsi"/>
                <w:bCs/>
                <w:i/>
                <w:lang w:val="it-IT"/>
              </w:rPr>
            </w:pPr>
            <w:r w:rsidRPr="00A82CDE">
              <w:rPr>
                <w:rFonts w:cstheme="minorHAnsi"/>
                <w:bCs/>
                <w:i/>
                <w:lang w:val="it-IT"/>
              </w:rPr>
              <w:t>Emocionalna inteligencija i pozitivno radno okruženje</w:t>
            </w:r>
          </w:p>
        </w:tc>
      </w:tr>
      <w:tr w:rsidR="00064B8E" w:rsidRPr="004555FE" w14:paraId="761783B0"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2E77686B" w14:textId="681330FF" w:rsidR="00064B8E" w:rsidRPr="004555FE" w:rsidRDefault="00064B8E" w:rsidP="00064B8E">
            <w:pPr>
              <w:jc w:val="both"/>
              <w:rPr>
                <w:rFonts w:cstheme="minorHAnsi"/>
                <w:b/>
                <w:bCs/>
              </w:rPr>
            </w:pPr>
            <w:r>
              <w:rPr>
                <w:rFonts w:cstheme="minorHAnsi"/>
                <w:b/>
                <w:bCs/>
              </w:rPr>
              <w:t>Naslov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5ED926F" w14:textId="4E796109" w:rsidR="00064B8E" w:rsidRDefault="00595C4D" w:rsidP="00064B8E">
            <w:pPr>
              <w:jc w:val="both"/>
              <w:rPr>
                <w:rFonts w:cstheme="minorHAnsi"/>
                <w:bCs/>
                <w:i/>
              </w:rPr>
            </w:pPr>
            <w:r w:rsidRPr="00595C4D">
              <w:rPr>
                <w:rFonts w:cstheme="minorHAnsi"/>
                <w:bCs/>
                <w:i/>
              </w:rPr>
              <w:t>WELLBE Academy: Promicanje dobrobiti u malim i srednjim poduzećima</w:t>
            </w:r>
          </w:p>
        </w:tc>
      </w:tr>
      <w:tr w:rsidR="00064B8E" w:rsidRPr="004555FE" w14:paraId="00C5E36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D595A54" w14:textId="46CB291B" w:rsidR="00064B8E" w:rsidRPr="004555FE" w:rsidRDefault="00064B8E" w:rsidP="00064B8E">
            <w:pPr>
              <w:jc w:val="both"/>
              <w:rPr>
                <w:rFonts w:cstheme="minorHAnsi"/>
                <w:b/>
                <w:bCs/>
              </w:rPr>
            </w:pPr>
            <w:r>
              <w:rPr>
                <w:rFonts w:cstheme="minorHAnsi"/>
                <w:b/>
                <w:bCs/>
              </w:rPr>
              <w:t>Opis studije slučaja: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752EBF27" w14:textId="121FA708" w:rsidR="00595C4D" w:rsidRDefault="00F377D1" w:rsidP="00064B8E">
            <w:pPr>
              <w:jc w:val="both"/>
              <w:rPr>
                <w:rFonts w:cstheme="minorHAnsi"/>
                <w:bCs/>
                <w:i/>
              </w:rPr>
            </w:pPr>
            <w:r>
              <w:rPr>
                <w:rFonts w:cstheme="minorHAnsi"/>
                <w:bCs/>
                <w:i/>
              </w:rPr>
              <w:t xml:space="preserve">Cilj PEOPLEwellBe-ovog projekta </w:t>
            </w:r>
            <w:r w:rsidR="00595C4D" w:rsidRPr="00595C4D">
              <w:rPr>
                <w:rFonts w:cstheme="minorHAnsi"/>
                <w:bCs/>
                <w:i/>
              </w:rPr>
              <w:t>WELLBE Academy</w:t>
            </w:r>
            <w:r>
              <w:rPr>
                <w:rFonts w:cstheme="minorHAnsi"/>
                <w:bCs/>
                <w:i/>
              </w:rPr>
              <w:t xml:space="preserve"> jest </w:t>
            </w:r>
            <w:r w:rsidR="00595C4D" w:rsidRPr="00595C4D">
              <w:rPr>
                <w:rFonts w:cstheme="minorHAnsi"/>
                <w:bCs/>
                <w:i/>
              </w:rPr>
              <w:t>promicanje dobrobiti u malim i srednjim poduzećima (</w:t>
            </w:r>
            <w:r>
              <w:rPr>
                <w:rFonts w:cstheme="minorHAnsi"/>
                <w:bCs/>
                <w:i/>
              </w:rPr>
              <w:t>MSP</w:t>
            </w:r>
            <w:r w:rsidR="00595C4D" w:rsidRPr="00595C4D">
              <w:rPr>
                <w:rFonts w:cstheme="minorHAnsi"/>
                <w:bCs/>
                <w:i/>
              </w:rPr>
              <w:t xml:space="preserve">) pružanjem obuke i podrške </w:t>
            </w:r>
            <w:r>
              <w:rPr>
                <w:rFonts w:cstheme="minorHAnsi"/>
                <w:bCs/>
                <w:i/>
              </w:rPr>
              <w:t>u svrhu</w:t>
            </w:r>
            <w:r w:rsidR="00595C4D" w:rsidRPr="00595C4D">
              <w:rPr>
                <w:rFonts w:cstheme="minorHAnsi"/>
                <w:bCs/>
                <w:i/>
              </w:rPr>
              <w:t xml:space="preserve"> poboljšanj</w:t>
            </w:r>
            <w:r>
              <w:rPr>
                <w:rFonts w:cstheme="minorHAnsi"/>
                <w:bCs/>
                <w:i/>
              </w:rPr>
              <w:t>a</w:t>
            </w:r>
            <w:r w:rsidR="00595C4D" w:rsidRPr="00595C4D">
              <w:rPr>
                <w:rFonts w:cstheme="minorHAnsi"/>
                <w:bCs/>
                <w:i/>
              </w:rPr>
              <w:t xml:space="preserve"> osobne i društvene dobrobiti zaposlenika. Projekt se </w:t>
            </w:r>
            <w:r>
              <w:rPr>
                <w:rFonts w:cstheme="minorHAnsi"/>
                <w:bCs/>
                <w:i/>
              </w:rPr>
              <w:t>kreće u</w:t>
            </w:r>
            <w:r w:rsidR="00595C4D" w:rsidRPr="00595C4D">
              <w:rPr>
                <w:rFonts w:cstheme="minorHAnsi"/>
                <w:bCs/>
                <w:i/>
              </w:rPr>
              <w:t xml:space="preserve"> dva smjera: WELLBE akademija za organizacijsku i osobnu dobrobit i WELLBE akademija za ravnotežu poslovnog i privatnog života.</w:t>
            </w:r>
          </w:p>
          <w:p w14:paraId="55439A29" w14:textId="2229CF5E" w:rsidR="00AC2035" w:rsidRDefault="00AC2035" w:rsidP="00064B8E">
            <w:pPr>
              <w:jc w:val="both"/>
              <w:rPr>
                <w:rFonts w:cstheme="minorHAnsi"/>
                <w:bCs/>
                <w:i/>
              </w:rPr>
            </w:pPr>
            <w:r w:rsidRPr="00AC2035">
              <w:rPr>
                <w:rFonts w:cstheme="minorHAnsi"/>
                <w:bCs/>
                <w:i/>
              </w:rPr>
              <w:t xml:space="preserve">WELLBE akademija za organizacijsku i osobnu dobrobit nudi dobre prakse za poboljšanje promicanja dobrobiti na radnom mjestu. Uključuje analizu organizacijske klime za poboljšanje motivacije i zadovoljstva, fokusne grupe za poticanje suradnje i pozitivno upravljanje sukobima, obuku o kulturi dobrobiti i </w:t>
            </w:r>
            <w:r>
              <w:rPr>
                <w:rFonts w:cstheme="minorHAnsi"/>
                <w:bCs/>
                <w:i/>
              </w:rPr>
              <w:t xml:space="preserve">soft </w:t>
            </w:r>
            <w:r w:rsidRPr="00AC2035">
              <w:rPr>
                <w:rFonts w:cstheme="minorHAnsi"/>
                <w:bCs/>
                <w:i/>
              </w:rPr>
              <w:t xml:space="preserve"> vještinama te </w:t>
            </w:r>
            <w:r>
              <w:rPr>
                <w:rFonts w:cstheme="minorHAnsi"/>
                <w:bCs/>
                <w:i/>
              </w:rPr>
              <w:t>mjesto gdje</w:t>
            </w:r>
            <w:r w:rsidRPr="00AC2035">
              <w:rPr>
                <w:rFonts w:cstheme="minorHAnsi"/>
                <w:bCs/>
                <w:i/>
              </w:rPr>
              <w:t xml:space="preserve"> zaposleni</w:t>
            </w:r>
            <w:r>
              <w:rPr>
                <w:rFonts w:cstheme="minorHAnsi"/>
                <w:bCs/>
                <w:i/>
              </w:rPr>
              <w:t>ci</w:t>
            </w:r>
            <w:r w:rsidRPr="00AC2035">
              <w:rPr>
                <w:rFonts w:cstheme="minorHAnsi"/>
                <w:bCs/>
                <w:i/>
              </w:rPr>
              <w:t xml:space="preserve"> </w:t>
            </w:r>
            <w:r>
              <w:rPr>
                <w:rFonts w:cstheme="minorHAnsi"/>
                <w:bCs/>
                <w:i/>
              </w:rPr>
              <w:t>mogu doći raspraviti o</w:t>
            </w:r>
            <w:r w:rsidRPr="00AC2035">
              <w:rPr>
                <w:rFonts w:cstheme="minorHAnsi"/>
                <w:bCs/>
                <w:i/>
              </w:rPr>
              <w:t xml:space="preserve"> raznim temama vezanim uz posao ili osobni život.</w:t>
            </w:r>
          </w:p>
          <w:p w14:paraId="0AE0600D" w14:textId="36028AF3" w:rsidR="00AC2035" w:rsidRDefault="00AC2035" w:rsidP="00064B8E">
            <w:pPr>
              <w:jc w:val="both"/>
              <w:rPr>
                <w:rFonts w:cstheme="minorHAnsi"/>
                <w:bCs/>
                <w:i/>
              </w:rPr>
            </w:pPr>
            <w:r w:rsidRPr="00AC2035">
              <w:rPr>
                <w:rFonts w:cstheme="minorHAnsi"/>
                <w:bCs/>
                <w:i/>
              </w:rPr>
              <w:t xml:space="preserve">Putem anonimnih upitnika, projekt mjeri organizacijsku klimu i dobrobit kako bi identificirao jaz između očekivanja tvrtke i realnog iskustva zaposlenika. Ova procjena je ključna u osmišljavanju ciljanih akcija poboljšanja ako je </w:t>
            </w:r>
            <w:r>
              <w:rPr>
                <w:rFonts w:cstheme="minorHAnsi"/>
                <w:bCs/>
                <w:i/>
              </w:rPr>
              <w:t>jaz</w:t>
            </w:r>
            <w:r w:rsidRPr="00AC2035">
              <w:rPr>
                <w:rFonts w:cstheme="minorHAnsi"/>
                <w:bCs/>
                <w:i/>
              </w:rPr>
              <w:t xml:space="preserve"> značaja</w:t>
            </w:r>
            <w:r>
              <w:rPr>
                <w:rFonts w:cstheme="minorHAnsi"/>
                <w:bCs/>
                <w:i/>
              </w:rPr>
              <w:t xml:space="preserve">n te </w:t>
            </w:r>
            <w:r w:rsidRPr="00AC2035">
              <w:rPr>
                <w:rFonts w:cstheme="minorHAnsi"/>
                <w:bCs/>
                <w:i/>
              </w:rPr>
              <w:t xml:space="preserve"> stvara razočaranje, nedostatak motivacije i </w:t>
            </w:r>
            <w:r>
              <w:rPr>
                <w:rFonts w:cstheme="minorHAnsi"/>
                <w:bCs/>
                <w:i/>
              </w:rPr>
              <w:t xml:space="preserve">manjak </w:t>
            </w:r>
            <w:r w:rsidRPr="00AC2035">
              <w:rPr>
                <w:rFonts w:cstheme="minorHAnsi"/>
                <w:bCs/>
                <w:i/>
              </w:rPr>
              <w:t>osjećaj</w:t>
            </w:r>
            <w:r>
              <w:rPr>
                <w:rFonts w:cstheme="minorHAnsi"/>
                <w:bCs/>
                <w:i/>
              </w:rPr>
              <w:t>a</w:t>
            </w:r>
            <w:r w:rsidRPr="00AC2035">
              <w:rPr>
                <w:rFonts w:cstheme="minorHAnsi"/>
                <w:bCs/>
                <w:i/>
              </w:rPr>
              <w:t xml:space="preserve"> pripadnosti </w:t>
            </w:r>
            <w:r>
              <w:rPr>
                <w:rFonts w:cstheme="minorHAnsi"/>
                <w:bCs/>
                <w:i/>
              </w:rPr>
              <w:t xml:space="preserve">čija je posljedica smanjen </w:t>
            </w:r>
            <w:r w:rsidRPr="00AC2035">
              <w:rPr>
                <w:rFonts w:cstheme="minorHAnsi"/>
                <w:bCs/>
                <w:i/>
              </w:rPr>
              <w:t>radni učin</w:t>
            </w:r>
            <w:r>
              <w:rPr>
                <w:rFonts w:cstheme="minorHAnsi"/>
                <w:bCs/>
                <w:i/>
              </w:rPr>
              <w:t>ak</w:t>
            </w:r>
            <w:r w:rsidRPr="00AC2035">
              <w:rPr>
                <w:rFonts w:cstheme="minorHAnsi"/>
                <w:bCs/>
                <w:i/>
              </w:rPr>
              <w:t xml:space="preserve">. Smanjenje ovog jaza </w:t>
            </w:r>
            <w:r w:rsidR="004B0B40">
              <w:rPr>
                <w:rFonts w:cstheme="minorHAnsi"/>
                <w:bCs/>
                <w:i/>
              </w:rPr>
              <w:t>rezultira</w:t>
            </w:r>
            <w:r w:rsidRPr="00AC2035">
              <w:rPr>
                <w:rFonts w:cstheme="minorHAnsi"/>
                <w:bCs/>
                <w:i/>
              </w:rPr>
              <w:t xml:space="preserve"> stvaranje</w:t>
            </w:r>
            <w:r w:rsidR="004B0B40">
              <w:rPr>
                <w:rFonts w:cstheme="minorHAnsi"/>
                <w:bCs/>
                <w:i/>
              </w:rPr>
              <w:t>m</w:t>
            </w:r>
            <w:r w:rsidRPr="00AC2035">
              <w:rPr>
                <w:rFonts w:cstheme="minorHAnsi"/>
                <w:bCs/>
                <w:i/>
              </w:rPr>
              <w:t xml:space="preserve"> dobrog radnog okruženja i </w:t>
            </w:r>
            <w:r w:rsidR="004B0B40">
              <w:rPr>
                <w:rFonts w:cstheme="minorHAnsi"/>
                <w:bCs/>
                <w:i/>
              </w:rPr>
              <w:t xml:space="preserve">zajedničkim </w:t>
            </w:r>
            <w:r w:rsidRPr="00AC2035">
              <w:rPr>
                <w:rFonts w:cstheme="minorHAnsi"/>
                <w:bCs/>
                <w:i/>
              </w:rPr>
              <w:t>promicanje</w:t>
            </w:r>
            <w:r w:rsidR="004B0B40">
              <w:rPr>
                <w:rFonts w:cstheme="minorHAnsi"/>
                <w:bCs/>
                <w:i/>
              </w:rPr>
              <w:t>m</w:t>
            </w:r>
            <w:r w:rsidRPr="00AC2035">
              <w:rPr>
                <w:rFonts w:cstheme="minorHAnsi"/>
                <w:bCs/>
                <w:i/>
              </w:rPr>
              <w:t xml:space="preserve"> predanosti ciljevima organizacije.</w:t>
            </w:r>
          </w:p>
          <w:p w14:paraId="60AE476D" w14:textId="37A5D010" w:rsidR="003933AC" w:rsidRDefault="003933AC" w:rsidP="00064B8E">
            <w:pPr>
              <w:jc w:val="both"/>
              <w:rPr>
                <w:rFonts w:cstheme="minorHAnsi"/>
                <w:bCs/>
                <w:i/>
              </w:rPr>
            </w:pPr>
            <w:r w:rsidRPr="003933AC">
              <w:rPr>
                <w:rFonts w:cstheme="minorHAnsi"/>
                <w:bCs/>
                <w:i/>
              </w:rPr>
              <w:t xml:space="preserve">WELLBE </w:t>
            </w:r>
            <w:r>
              <w:rPr>
                <w:rFonts w:cstheme="minorHAnsi"/>
                <w:bCs/>
                <w:i/>
              </w:rPr>
              <w:t>a</w:t>
            </w:r>
            <w:r w:rsidRPr="003933AC">
              <w:rPr>
                <w:rFonts w:cstheme="minorHAnsi"/>
                <w:bCs/>
                <w:i/>
              </w:rPr>
              <w:t xml:space="preserve">kademija za ravnotežu poslovnog i privatnog života nudi dobre prakse za promicanje ravnoteže poslovnog i privatnog života, pružajući zaposlenicima podršku i alate za upravljanje osobnim poteškoćama i poteškoćama u odnosima u </w:t>
            </w:r>
            <w:r w:rsidRPr="003933AC">
              <w:rPr>
                <w:rFonts w:cstheme="minorHAnsi"/>
                <w:bCs/>
                <w:i/>
              </w:rPr>
              <w:lastRenderedPageBreak/>
              <w:t>svakodnevnom životu. Edukacija se fokusira na dva područja: majčinstvo i roditeljstvo.</w:t>
            </w:r>
          </w:p>
          <w:p w14:paraId="4B338419" w14:textId="663834FD" w:rsidR="00B704BC" w:rsidRDefault="00B704BC" w:rsidP="00064B8E">
            <w:pPr>
              <w:jc w:val="both"/>
              <w:rPr>
                <w:rFonts w:cstheme="minorHAnsi"/>
                <w:bCs/>
                <w:i/>
              </w:rPr>
            </w:pPr>
            <w:r w:rsidRPr="00B704BC">
              <w:rPr>
                <w:rFonts w:cstheme="minorHAnsi"/>
                <w:bCs/>
                <w:i/>
              </w:rPr>
              <w:t xml:space="preserve">Tečaj osposobljavanja za </w:t>
            </w:r>
            <w:r>
              <w:rPr>
                <w:rFonts w:cstheme="minorHAnsi"/>
                <w:bCs/>
                <w:i/>
              </w:rPr>
              <w:t>majčinstvo</w:t>
            </w:r>
            <w:r w:rsidRPr="00B704BC">
              <w:rPr>
                <w:rFonts w:cstheme="minorHAnsi"/>
                <w:bCs/>
                <w:i/>
              </w:rPr>
              <w:t xml:space="preserve"> namijenjen je ženama koje prolaze ili se vraćaju s rodiljnog dopusta. </w:t>
            </w:r>
            <w:r>
              <w:rPr>
                <w:rFonts w:cstheme="minorHAnsi"/>
                <w:bCs/>
                <w:i/>
              </w:rPr>
              <w:t>Cilj t</w:t>
            </w:r>
            <w:r w:rsidRPr="00B704BC">
              <w:rPr>
                <w:rFonts w:cstheme="minorHAnsi"/>
                <w:bCs/>
                <w:i/>
              </w:rPr>
              <w:t>ečaj</w:t>
            </w:r>
            <w:r>
              <w:rPr>
                <w:rFonts w:cstheme="minorHAnsi"/>
                <w:bCs/>
                <w:i/>
              </w:rPr>
              <w:t>a jest</w:t>
            </w:r>
            <w:r w:rsidRPr="00B704BC">
              <w:rPr>
                <w:rFonts w:cstheme="minorHAnsi"/>
                <w:bCs/>
                <w:i/>
              </w:rPr>
              <w:t xml:space="preserve"> </w:t>
            </w:r>
            <w:r>
              <w:rPr>
                <w:rFonts w:cstheme="minorHAnsi"/>
                <w:bCs/>
                <w:i/>
              </w:rPr>
              <w:t>potaknuti na samorefleksiju</w:t>
            </w:r>
            <w:r w:rsidRPr="00B704BC">
              <w:rPr>
                <w:rFonts w:cstheme="minorHAnsi"/>
                <w:bCs/>
                <w:i/>
              </w:rPr>
              <w:t xml:space="preserve"> </w:t>
            </w:r>
            <w:r>
              <w:rPr>
                <w:rFonts w:cstheme="minorHAnsi"/>
                <w:bCs/>
                <w:i/>
              </w:rPr>
              <w:t>i refleksiju o</w:t>
            </w:r>
            <w:r w:rsidRPr="00B704BC">
              <w:rPr>
                <w:rFonts w:cstheme="minorHAnsi"/>
                <w:bCs/>
                <w:i/>
              </w:rPr>
              <w:t xml:space="preserve"> tome što znači biti majka</w:t>
            </w:r>
            <w:r>
              <w:rPr>
                <w:rFonts w:cstheme="minorHAnsi"/>
                <w:bCs/>
                <w:i/>
              </w:rPr>
              <w:t xml:space="preserve"> i usto raditi te odgovoriti na sva pitanja koja to sa sobom nosi. </w:t>
            </w:r>
            <w:r w:rsidRPr="00B704BC">
              <w:rPr>
                <w:rFonts w:cstheme="minorHAnsi"/>
                <w:bCs/>
                <w:i/>
              </w:rPr>
              <w:t xml:space="preserve">Ponuđeni tečajevi </w:t>
            </w:r>
            <w:r>
              <w:rPr>
                <w:rFonts w:cstheme="minorHAnsi"/>
                <w:bCs/>
                <w:i/>
              </w:rPr>
              <w:t>je</w:t>
            </w:r>
            <w:r w:rsidRPr="00B704BC">
              <w:rPr>
                <w:rFonts w:cstheme="minorHAnsi"/>
                <w:bCs/>
                <w:i/>
              </w:rPr>
              <w:t>su</w:t>
            </w:r>
            <w:r>
              <w:rPr>
                <w:rFonts w:cstheme="minorHAnsi"/>
                <w:bCs/>
                <w:i/>
              </w:rPr>
              <w:t xml:space="preserve"> sljedeći</w:t>
            </w:r>
            <w:r w:rsidRPr="00B704BC">
              <w:rPr>
                <w:rFonts w:cstheme="minorHAnsi"/>
                <w:bCs/>
                <w:i/>
              </w:rPr>
              <w:t xml:space="preserve">: </w:t>
            </w:r>
            <w:r>
              <w:rPr>
                <w:rFonts w:cstheme="minorHAnsi"/>
                <w:bCs/>
                <w:i/>
              </w:rPr>
              <w:t>“</w:t>
            </w:r>
            <w:r w:rsidRPr="00B704BC">
              <w:rPr>
                <w:rFonts w:cstheme="minorHAnsi"/>
                <w:bCs/>
                <w:i/>
              </w:rPr>
              <w:t>Postati majka</w:t>
            </w:r>
            <w:r>
              <w:rPr>
                <w:rFonts w:cstheme="minorHAnsi"/>
                <w:bCs/>
                <w:i/>
              </w:rPr>
              <w:t>,</w:t>
            </w:r>
            <w:r w:rsidRPr="00B704BC">
              <w:rPr>
                <w:rFonts w:cstheme="minorHAnsi"/>
                <w:bCs/>
                <w:i/>
              </w:rPr>
              <w:t xml:space="preserve"> od želje do začeća</w:t>
            </w:r>
            <w:r>
              <w:rPr>
                <w:rFonts w:cstheme="minorHAnsi"/>
                <w:bCs/>
                <w:i/>
              </w:rPr>
              <w:t>”,</w:t>
            </w:r>
            <w:r w:rsidRPr="00B704BC">
              <w:rPr>
                <w:rFonts w:cstheme="minorHAnsi"/>
                <w:bCs/>
                <w:i/>
              </w:rPr>
              <w:t xml:space="preserve"> </w:t>
            </w:r>
            <w:r>
              <w:rPr>
                <w:rFonts w:cstheme="minorHAnsi"/>
                <w:bCs/>
                <w:i/>
              </w:rPr>
              <w:t>“</w:t>
            </w:r>
            <w:r w:rsidRPr="00B704BC">
              <w:rPr>
                <w:rFonts w:cstheme="minorHAnsi"/>
                <w:bCs/>
                <w:i/>
              </w:rPr>
              <w:t xml:space="preserve">Prava i dužnosti u vezi s </w:t>
            </w:r>
            <w:r>
              <w:rPr>
                <w:rFonts w:cstheme="minorHAnsi"/>
                <w:bCs/>
                <w:i/>
              </w:rPr>
              <w:t>majčinstvom”,</w:t>
            </w:r>
            <w:r w:rsidRPr="00B704BC">
              <w:rPr>
                <w:rFonts w:cstheme="minorHAnsi"/>
                <w:bCs/>
                <w:i/>
              </w:rPr>
              <w:t xml:space="preserve"> </w:t>
            </w:r>
            <w:r>
              <w:rPr>
                <w:rFonts w:cstheme="minorHAnsi"/>
                <w:bCs/>
                <w:i/>
              </w:rPr>
              <w:t>“</w:t>
            </w:r>
            <w:r w:rsidRPr="00B704BC">
              <w:rPr>
                <w:rFonts w:cstheme="minorHAnsi"/>
                <w:bCs/>
                <w:i/>
              </w:rPr>
              <w:t xml:space="preserve">Postporođajna depresija: što je to, kako je prepoznati i kako </w:t>
            </w:r>
            <w:r>
              <w:rPr>
                <w:rFonts w:cstheme="minorHAnsi"/>
                <w:bCs/>
                <w:i/>
              </w:rPr>
              <w:t>j</w:t>
            </w:r>
            <w:r w:rsidRPr="00B704BC">
              <w:rPr>
                <w:rFonts w:cstheme="minorHAnsi"/>
                <w:bCs/>
                <w:i/>
              </w:rPr>
              <w:t>e liječiti</w:t>
            </w:r>
            <w:r>
              <w:rPr>
                <w:rFonts w:cstheme="minorHAnsi"/>
                <w:bCs/>
                <w:i/>
              </w:rPr>
              <w:t>”,</w:t>
            </w:r>
            <w:r w:rsidRPr="00B704BC">
              <w:rPr>
                <w:rFonts w:cstheme="minorHAnsi"/>
                <w:bCs/>
                <w:i/>
              </w:rPr>
              <w:t xml:space="preserve"> </w:t>
            </w:r>
            <w:r>
              <w:rPr>
                <w:rFonts w:cstheme="minorHAnsi"/>
                <w:bCs/>
                <w:i/>
              </w:rPr>
              <w:t>“</w:t>
            </w:r>
            <w:r w:rsidRPr="00B704BC">
              <w:rPr>
                <w:rFonts w:cstheme="minorHAnsi"/>
                <w:bCs/>
                <w:i/>
              </w:rPr>
              <w:t>Povratak na posao nakon rodiljnog dopusta: Kako se nositi s novim odgovornostima, emocionalnim teretom i krivnjom</w:t>
            </w:r>
            <w:r>
              <w:rPr>
                <w:rFonts w:cstheme="minorHAnsi"/>
                <w:bCs/>
                <w:i/>
              </w:rPr>
              <w:t>”</w:t>
            </w:r>
            <w:r w:rsidRPr="00B704BC">
              <w:rPr>
                <w:rFonts w:cstheme="minorHAnsi"/>
                <w:bCs/>
                <w:i/>
              </w:rPr>
              <w:t xml:space="preserve"> i </w:t>
            </w:r>
            <w:r>
              <w:rPr>
                <w:rFonts w:cstheme="minorHAnsi"/>
                <w:bCs/>
                <w:i/>
              </w:rPr>
              <w:t>“</w:t>
            </w:r>
            <w:r w:rsidRPr="00B704BC">
              <w:rPr>
                <w:rFonts w:cstheme="minorHAnsi"/>
                <w:bCs/>
                <w:i/>
              </w:rPr>
              <w:t>Ravnoteža poslovnog i privatnog života: pravni instrumenti</w:t>
            </w:r>
            <w:r>
              <w:rPr>
                <w:rFonts w:cstheme="minorHAnsi"/>
                <w:bCs/>
                <w:i/>
              </w:rPr>
              <w:t>”</w:t>
            </w:r>
            <w:r w:rsidRPr="00B704BC">
              <w:rPr>
                <w:rFonts w:cstheme="minorHAnsi"/>
                <w:bCs/>
                <w:i/>
              </w:rPr>
              <w:t>.</w:t>
            </w:r>
          </w:p>
          <w:p w14:paraId="6FAC33DB" w14:textId="4D790520" w:rsidR="00B704BC" w:rsidRDefault="00B704BC" w:rsidP="00064B8E">
            <w:pPr>
              <w:jc w:val="both"/>
              <w:rPr>
                <w:rFonts w:cstheme="minorHAnsi"/>
                <w:bCs/>
                <w:i/>
              </w:rPr>
            </w:pPr>
            <w:r w:rsidRPr="00B704BC">
              <w:rPr>
                <w:rFonts w:cstheme="minorHAnsi"/>
                <w:bCs/>
                <w:i/>
              </w:rPr>
              <w:t>Tečaj osposobljavanja za roditeljstvo pokriva teme odgoja djece i pitanja rastave/razvoda. Kroz dijeljenje</w:t>
            </w:r>
            <w:r>
              <w:rPr>
                <w:rFonts w:cstheme="minorHAnsi"/>
                <w:bCs/>
                <w:i/>
              </w:rPr>
              <w:t xml:space="preserve"> mišljenja</w:t>
            </w:r>
            <w:r w:rsidRPr="00B704BC">
              <w:rPr>
                <w:rFonts w:cstheme="minorHAnsi"/>
                <w:bCs/>
                <w:i/>
              </w:rPr>
              <w:t xml:space="preserve"> i </w:t>
            </w:r>
            <w:r>
              <w:rPr>
                <w:rFonts w:cstheme="minorHAnsi"/>
                <w:bCs/>
                <w:i/>
              </w:rPr>
              <w:t>refleksiju</w:t>
            </w:r>
            <w:r w:rsidRPr="00B704BC">
              <w:rPr>
                <w:rFonts w:cstheme="minorHAnsi"/>
                <w:bCs/>
                <w:i/>
              </w:rPr>
              <w:t>, ovo područje produbljuje pitanja i značajne promjene</w:t>
            </w:r>
            <w:r>
              <w:rPr>
                <w:rFonts w:cstheme="minorHAnsi"/>
                <w:bCs/>
                <w:i/>
              </w:rPr>
              <w:t xml:space="preserve"> (I </w:t>
            </w:r>
            <w:r w:rsidRPr="00B704BC">
              <w:rPr>
                <w:rFonts w:cstheme="minorHAnsi"/>
                <w:bCs/>
                <w:i/>
              </w:rPr>
              <w:t>pozitivne i negativne</w:t>
            </w:r>
            <w:r>
              <w:rPr>
                <w:rFonts w:cstheme="minorHAnsi"/>
                <w:bCs/>
                <w:i/>
              </w:rPr>
              <w:t>)</w:t>
            </w:r>
            <w:r w:rsidRPr="00B704BC">
              <w:rPr>
                <w:rFonts w:cstheme="minorHAnsi"/>
                <w:bCs/>
                <w:i/>
              </w:rPr>
              <w:t xml:space="preserve"> koje nosi roditeljstvo. Ponuđeni tečajevi </w:t>
            </w:r>
            <w:r>
              <w:rPr>
                <w:rFonts w:cstheme="minorHAnsi"/>
                <w:bCs/>
                <w:i/>
              </w:rPr>
              <w:t>je</w:t>
            </w:r>
            <w:r w:rsidRPr="00B704BC">
              <w:rPr>
                <w:rFonts w:cstheme="minorHAnsi"/>
                <w:bCs/>
                <w:i/>
              </w:rPr>
              <w:t>su</w:t>
            </w:r>
            <w:r>
              <w:rPr>
                <w:rFonts w:cstheme="minorHAnsi"/>
                <w:bCs/>
                <w:i/>
              </w:rPr>
              <w:t xml:space="preserve"> sljedeći</w:t>
            </w:r>
            <w:r w:rsidRPr="00B704BC">
              <w:rPr>
                <w:rFonts w:cstheme="minorHAnsi"/>
                <w:bCs/>
                <w:i/>
              </w:rPr>
              <w:t xml:space="preserve">: </w:t>
            </w:r>
            <w:r>
              <w:rPr>
                <w:rFonts w:cstheme="minorHAnsi"/>
                <w:bCs/>
                <w:i/>
              </w:rPr>
              <w:t>“</w:t>
            </w:r>
            <w:r w:rsidRPr="00B704BC">
              <w:rPr>
                <w:rFonts w:cstheme="minorHAnsi"/>
                <w:bCs/>
                <w:i/>
              </w:rPr>
              <w:t>Roditeljstvo u trećem tisućljeću: Kako učinkovito obavljati svoju ulogu</w:t>
            </w:r>
            <w:r>
              <w:rPr>
                <w:rFonts w:cstheme="minorHAnsi"/>
                <w:bCs/>
                <w:i/>
              </w:rPr>
              <w:t>”,</w:t>
            </w:r>
            <w:r w:rsidRPr="00B704BC">
              <w:rPr>
                <w:rFonts w:cstheme="minorHAnsi"/>
                <w:bCs/>
                <w:i/>
              </w:rPr>
              <w:t xml:space="preserve"> </w:t>
            </w:r>
            <w:r>
              <w:rPr>
                <w:rFonts w:cstheme="minorHAnsi"/>
                <w:bCs/>
                <w:i/>
              </w:rPr>
              <w:t>“</w:t>
            </w:r>
            <w:r w:rsidRPr="00B704BC">
              <w:rPr>
                <w:rFonts w:cstheme="minorHAnsi"/>
                <w:bCs/>
                <w:i/>
              </w:rPr>
              <w:t>Razumijevanje ponašanja vašeg djeteta: Trebam li biti zabrinut?</w:t>
            </w:r>
            <w:r>
              <w:rPr>
                <w:rFonts w:cstheme="minorHAnsi"/>
                <w:bCs/>
                <w:i/>
              </w:rPr>
              <w:t>”,</w:t>
            </w:r>
            <w:r w:rsidRPr="00B704BC">
              <w:rPr>
                <w:rFonts w:cstheme="minorHAnsi"/>
                <w:bCs/>
                <w:i/>
              </w:rPr>
              <w:t xml:space="preserve"> </w:t>
            </w:r>
            <w:r>
              <w:rPr>
                <w:rFonts w:cstheme="minorHAnsi"/>
                <w:bCs/>
                <w:i/>
              </w:rPr>
              <w:t>“Biti roditelj tinejdžerima</w:t>
            </w:r>
            <w:r w:rsidRPr="00B704BC">
              <w:rPr>
                <w:rFonts w:cstheme="minorHAnsi"/>
                <w:bCs/>
                <w:i/>
              </w:rPr>
              <w:t>: postoji li pobjednički odgojni stil?</w:t>
            </w:r>
            <w:r>
              <w:rPr>
                <w:rFonts w:cstheme="minorHAnsi"/>
                <w:bCs/>
                <w:i/>
              </w:rPr>
              <w:t>”,</w:t>
            </w:r>
            <w:r w:rsidRPr="00B704BC">
              <w:rPr>
                <w:rFonts w:cstheme="minorHAnsi"/>
                <w:bCs/>
                <w:i/>
              </w:rPr>
              <w:t xml:space="preserve"> </w:t>
            </w:r>
            <w:r>
              <w:rPr>
                <w:rFonts w:cstheme="minorHAnsi"/>
                <w:bCs/>
                <w:i/>
              </w:rPr>
              <w:t>“</w:t>
            </w:r>
            <w:r w:rsidRPr="00B704BC">
              <w:rPr>
                <w:rFonts w:cstheme="minorHAnsi"/>
                <w:bCs/>
                <w:i/>
              </w:rPr>
              <w:t>Odvajanje, razvod i skrbništvo nad djecom: pravni aspekti</w:t>
            </w:r>
            <w:r>
              <w:rPr>
                <w:rFonts w:cstheme="minorHAnsi"/>
                <w:bCs/>
                <w:i/>
              </w:rPr>
              <w:t>”,</w:t>
            </w:r>
            <w:r w:rsidRPr="00B704BC">
              <w:rPr>
                <w:rFonts w:cstheme="minorHAnsi"/>
                <w:bCs/>
                <w:i/>
              </w:rPr>
              <w:t xml:space="preserve"> Žensko vodstvo: radosti i tuge vaše karijere</w:t>
            </w:r>
            <w:r>
              <w:rPr>
                <w:rFonts w:cstheme="minorHAnsi"/>
                <w:bCs/>
                <w:i/>
              </w:rPr>
              <w:t>” i</w:t>
            </w:r>
            <w:r w:rsidRPr="00B704BC">
              <w:rPr>
                <w:rFonts w:cstheme="minorHAnsi"/>
                <w:bCs/>
                <w:i/>
              </w:rPr>
              <w:t xml:space="preserve"> </w:t>
            </w:r>
            <w:r>
              <w:rPr>
                <w:rFonts w:cstheme="minorHAnsi"/>
                <w:bCs/>
                <w:i/>
              </w:rPr>
              <w:t>“</w:t>
            </w:r>
            <w:r w:rsidRPr="00B704BC">
              <w:rPr>
                <w:rFonts w:cstheme="minorHAnsi"/>
                <w:bCs/>
                <w:i/>
              </w:rPr>
              <w:t>Invaliditet i bolest u obitelji: Kako zakon može pomoći</w:t>
            </w:r>
            <w:r>
              <w:rPr>
                <w:rFonts w:cstheme="minorHAnsi"/>
                <w:bCs/>
                <w:i/>
              </w:rPr>
              <w:t>”</w:t>
            </w:r>
            <w:r w:rsidRPr="00B704BC">
              <w:rPr>
                <w:rFonts w:cstheme="minorHAnsi"/>
                <w:bCs/>
                <w:i/>
              </w:rPr>
              <w:t>.</w:t>
            </w:r>
          </w:p>
          <w:p w14:paraId="27EB165E" w14:textId="2EFA2C79" w:rsidR="00064B8E" w:rsidRDefault="00B704BC" w:rsidP="00064B8E">
            <w:pPr>
              <w:jc w:val="both"/>
              <w:rPr>
                <w:rFonts w:cstheme="minorHAnsi"/>
                <w:bCs/>
                <w:i/>
              </w:rPr>
            </w:pPr>
            <w:r w:rsidRPr="00B704BC">
              <w:rPr>
                <w:rFonts w:cstheme="minorHAnsi"/>
                <w:bCs/>
                <w:i/>
              </w:rPr>
              <w:t xml:space="preserve">Projekt WELLBE </w:t>
            </w:r>
            <w:r>
              <w:rPr>
                <w:rFonts w:cstheme="minorHAnsi"/>
                <w:bCs/>
                <w:i/>
              </w:rPr>
              <w:t>Academy</w:t>
            </w:r>
            <w:r w:rsidRPr="00B704BC">
              <w:rPr>
                <w:rFonts w:cstheme="minorHAnsi"/>
                <w:bCs/>
                <w:i/>
              </w:rPr>
              <w:t xml:space="preserve"> pruža malim i srednjim poduzećima mogućnost odabira puta koji najbolje odgovara njihovim specifičnim potrebama. Ulaganjem u organizacijsku kulturu, kontinuiran</w:t>
            </w:r>
            <w:r>
              <w:rPr>
                <w:rFonts w:cstheme="minorHAnsi"/>
                <w:bCs/>
                <w:i/>
              </w:rPr>
              <w:t>im</w:t>
            </w:r>
            <w:r w:rsidRPr="00B704BC">
              <w:rPr>
                <w:rFonts w:cstheme="minorHAnsi"/>
                <w:bCs/>
                <w:i/>
              </w:rPr>
              <w:t xml:space="preserve"> usavršavanje</w:t>
            </w:r>
            <w:r>
              <w:rPr>
                <w:rFonts w:cstheme="minorHAnsi"/>
                <w:bCs/>
                <w:i/>
              </w:rPr>
              <w:t>m</w:t>
            </w:r>
            <w:r w:rsidR="007E52BA">
              <w:rPr>
                <w:rFonts w:cstheme="minorHAnsi"/>
                <w:bCs/>
                <w:i/>
              </w:rPr>
              <w:t xml:space="preserve"> te</w:t>
            </w:r>
            <w:r w:rsidRPr="00B704BC">
              <w:rPr>
                <w:rFonts w:cstheme="minorHAnsi"/>
                <w:bCs/>
                <w:i/>
              </w:rPr>
              <w:t xml:space="preserve"> pozitivn</w:t>
            </w:r>
            <w:r>
              <w:rPr>
                <w:rFonts w:cstheme="minorHAnsi"/>
                <w:bCs/>
                <w:i/>
              </w:rPr>
              <w:t>im</w:t>
            </w:r>
            <w:r w:rsidRPr="00B704BC">
              <w:rPr>
                <w:rFonts w:cstheme="minorHAnsi"/>
                <w:bCs/>
                <w:i/>
              </w:rPr>
              <w:t xml:space="preserve"> i motivirajuć</w:t>
            </w:r>
            <w:r>
              <w:rPr>
                <w:rFonts w:cstheme="minorHAnsi"/>
                <w:bCs/>
                <w:i/>
              </w:rPr>
              <w:t>im</w:t>
            </w:r>
            <w:r w:rsidRPr="00B704BC">
              <w:rPr>
                <w:rFonts w:cstheme="minorHAnsi"/>
                <w:bCs/>
                <w:i/>
              </w:rPr>
              <w:t xml:space="preserve"> okruženje</w:t>
            </w:r>
            <w:r>
              <w:rPr>
                <w:rFonts w:cstheme="minorHAnsi"/>
                <w:bCs/>
                <w:i/>
              </w:rPr>
              <w:t>m</w:t>
            </w:r>
            <w:r w:rsidRPr="00B704BC">
              <w:rPr>
                <w:rFonts w:cstheme="minorHAnsi"/>
                <w:bCs/>
                <w:i/>
              </w:rPr>
              <w:t xml:space="preserve"> koje nudi prilike za dijeljenje</w:t>
            </w:r>
            <w:r w:rsidR="007E52BA">
              <w:rPr>
                <w:rFonts w:cstheme="minorHAnsi"/>
                <w:bCs/>
                <w:i/>
              </w:rPr>
              <w:t xml:space="preserve"> razmišljanja</w:t>
            </w:r>
            <w:r w:rsidRPr="00B704BC">
              <w:rPr>
                <w:rFonts w:cstheme="minorHAnsi"/>
                <w:bCs/>
                <w:i/>
              </w:rPr>
              <w:t xml:space="preserve"> i podršku među zaposlenicima projekt poboljšava svijest o brendu i mogućnosti rasta svojih suradnika.</w:t>
            </w:r>
          </w:p>
        </w:tc>
      </w:tr>
      <w:tr w:rsidR="00064B8E" w:rsidRPr="004555FE" w14:paraId="208996DD" w14:textId="77777777"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02D03FC2" w14:textId="0EF050E5" w:rsidR="00064B8E" w:rsidRPr="004555FE" w:rsidRDefault="00064B8E" w:rsidP="00064B8E">
            <w:pPr>
              <w:jc w:val="both"/>
              <w:rPr>
                <w:rFonts w:cstheme="minorHAnsi"/>
                <w:b/>
                <w:bCs/>
              </w:rPr>
            </w:pPr>
            <w:r>
              <w:rPr>
                <w:rFonts w:cstheme="minorHAnsi"/>
                <w:b/>
                <w:bCs/>
              </w:rPr>
              <w:lastRenderedPageBreak/>
              <w:t>Poveznica za više informacija:</w:t>
            </w: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0A2AA1B0" w14:textId="3F258CA7" w:rsidR="00064B8E" w:rsidRDefault="00064B8E" w:rsidP="00064B8E">
            <w:pPr>
              <w:jc w:val="both"/>
              <w:rPr>
                <w:rFonts w:cstheme="minorHAnsi"/>
                <w:bCs/>
                <w:i/>
              </w:rPr>
            </w:pPr>
            <w:r w:rsidRPr="001B1D57">
              <w:rPr>
                <w:rFonts w:cstheme="minorHAnsi"/>
                <w:bCs/>
                <w:i/>
              </w:rPr>
              <w:t>https://www.risorseumane-hr.it/bacheca-hr/benessere-aziendale-e-benessere-personale/</w:t>
            </w:r>
          </w:p>
        </w:tc>
      </w:tr>
      <w:tr w:rsidR="00064B8E" w:rsidRPr="004555FE" w14:paraId="38846A9F" w14:textId="3D05AC26" w:rsidTr="00DD2729">
        <w:trPr>
          <w:trHeight w:val="420"/>
        </w:trPr>
        <w:tc>
          <w:tcPr>
            <w:tcW w:w="3387" w:type="dxa"/>
            <w:tcBorders>
              <w:top w:val="single" w:sz="6" w:space="0" w:color="auto"/>
              <w:left w:val="single" w:sz="6" w:space="0" w:color="auto"/>
              <w:bottom w:val="single" w:sz="6" w:space="0" w:color="auto"/>
              <w:right w:val="single" w:sz="6" w:space="0" w:color="auto"/>
            </w:tcBorders>
            <w:shd w:val="clear" w:color="auto" w:fill="A8D08D"/>
          </w:tcPr>
          <w:p w14:paraId="345C1DA9" w14:textId="77777777" w:rsidR="00064B8E" w:rsidRPr="004555FE" w:rsidRDefault="00064B8E" w:rsidP="00064B8E">
            <w:pPr>
              <w:jc w:val="both"/>
              <w:rPr>
                <w:rFonts w:cstheme="minorHAnsi"/>
                <w:b/>
                <w:bCs/>
              </w:rPr>
            </w:pPr>
            <w:r>
              <w:rPr>
                <w:rFonts w:cstheme="minorHAnsi"/>
                <w:b/>
                <w:bCs/>
              </w:rPr>
              <w:t>Ciljana skupina studije slučaja:</w:t>
            </w:r>
          </w:p>
          <w:p w14:paraId="0D3B56FA" w14:textId="77777777" w:rsidR="00064B8E" w:rsidRPr="004555FE" w:rsidRDefault="00064B8E" w:rsidP="00064B8E">
            <w:pPr>
              <w:spacing w:after="0" w:line="240" w:lineRule="auto"/>
              <w:textAlignment w:val="baseline"/>
              <w:rPr>
                <w:rFonts w:ascii="Calibri" w:eastAsia="Times New Roman" w:hAnsi="Calibri" w:cs="Calibri"/>
                <w:b/>
                <w:bCs/>
                <w:sz w:val="23"/>
                <w:szCs w:val="23"/>
                <w:lang w:val="en-GB" w:eastAsia="en-GB"/>
              </w:rPr>
            </w:pPr>
          </w:p>
        </w:tc>
        <w:tc>
          <w:tcPr>
            <w:tcW w:w="5624" w:type="dxa"/>
            <w:tcBorders>
              <w:top w:val="single" w:sz="6" w:space="0" w:color="auto"/>
              <w:left w:val="single" w:sz="6" w:space="0" w:color="auto"/>
              <w:bottom w:val="single" w:sz="6" w:space="0" w:color="auto"/>
              <w:right w:val="single" w:sz="6" w:space="0" w:color="auto"/>
            </w:tcBorders>
            <w:shd w:val="clear" w:color="auto" w:fill="auto"/>
          </w:tcPr>
          <w:p w14:paraId="3D515093" w14:textId="77777777" w:rsidR="00064B8E" w:rsidRPr="00A82CDE" w:rsidRDefault="00064B8E" w:rsidP="00064B8E">
            <w:pPr>
              <w:rPr>
                <w:rFonts w:cstheme="minorHAnsi"/>
                <w:bCs/>
                <w:lang w:val="it-IT"/>
              </w:rPr>
            </w:pPr>
            <w:r w:rsidRPr="00A82CDE">
              <w:rPr>
                <w:rFonts w:cstheme="minorHAnsi"/>
                <w:bCs/>
                <w:lang w:val="it-IT"/>
              </w:rPr>
              <w:t xml:space="preserve">  </w:t>
            </w:r>
            <w:r>
              <w:rPr>
                <w:rFonts w:ascii="Webdings" w:hAnsi="Webdings" w:cs="Arima Koshi"/>
              </w:rPr>
              <w:fldChar w:fldCharType="begin">
                <w:ffData>
                  <w:name w:val=""/>
                  <w:enabled/>
                  <w:calcOnExit w:val="0"/>
                  <w:checkBox>
                    <w:sizeAuto/>
                    <w:default w:val="1"/>
                  </w:checkBox>
                </w:ffData>
              </w:fldChar>
            </w:r>
            <w:r w:rsidRPr="00A82CDE">
              <w:rPr>
                <w:rFonts w:ascii="Webdings" w:hAnsi="Webdings" w:cs="Arima Koshi"/>
                <w:lang w:val="it-IT"/>
              </w:rPr>
              <w:instrText xml:space="preserve"> FORMCHECKBOX </w:instrText>
            </w:r>
            <w:r w:rsidR="00A82CDE">
              <w:rPr>
                <w:rFonts w:ascii="Webdings" w:hAnsi="Webdings" w:cs="Arima Koshi"/>
              </w:rPr>
            </w:r>
            <w:r w:rsidR="00A82CDE">
              <w:rPr>
                <w:rFonts w:ascii="Webdings" w:hAnsi="Webdings" w:cs="Arima Koshi"/>
              </w:rPr>
              <w:fldChar w:fldCharType="separate"/>
            </w:r>
            <w:r>
              <w:rPr>
                <w:rFonts w:ascii="Webdings" w:hAnsi="Webdings" w:cs="Arima Koshi"/>
              </w:rPr>
              <w:fldChar w:fldCharType="end"/>
            </w:r>
            <w:r>
              <w:rPr>
                <w:rFonts w:ascii="Webdings" w:hAnsi="Webdings" w:cs="Arima Koshi"/>
              </w:rPr>
              <w:t></w:t>
            </w:r>
            <w:r w:rsidRPr="00A82CDE">
              <w:rPr>
                <w:rFonts w:cstheme="minorHAnsi"/>
                <w:bCs/>
                <w:lang w:val="it-IT"/>
              </w:rPr>
              <w:t>Mikro, mala i srednja poduzeća (MMSP)</w:t>
            </w:r>
          </w:p>
          <w:p w14:paraId="738CF848" w14:textId="77777777" w:rsidR="00064B8E" w:rsidRPr="00A82CDE" w:rsidRDefault="00064B8E" w:rsidP="00064B8E">
            <w:pPr>
              <w:rPr>
                <w:rFonts w:cstheme="minorHAnsi"/>
                <w:bCs/>
                <w:lang w:val="it-IT"/>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A82CDE">
              <w:rPr>
                <w:rFonts w:ascii="Webdings" w:hAnsi="Webdings" w:cs="Arima Koshi"/>
                <w:lang w:val="it-IT"/>
              </w:rPr>
              <w:instrText xml:space="preserve"> FORMCHECKBOX </w:instrText>
            </w:r>
            <w:r w:rsidR="00A82CDE">
              <w:rPr>
                <w:rFonts w:ascii="Webdings" w:hAnsi="Webdings" w:cs="Arima Koshi"/>
              </w:rPr>
            </w:r>
            <w:r w:rsidR="00A82CDE">
              <w:rPr>
                <w:rFonts w:ascii="Webdings" w:hAnsi="Webdings" w:cs="Arima Koshi"/>
              </w:rPr>
              <w:fldChar w:fldCharType="separate"/>
            </w:r>
            <w:r>
              <w:rPr>
                <w:rFonts w:ascii="Webdings" w:hAnsi="Webdings" w:cs="Arima Koshi"/>
              </w:rPr>
              <w:fldChar w:fldCharType="end"/>
            </w:r>
            <w:r>
              <w:rPr>
                <w:rFonts w:ascii="Webdings" w:hAnsi="Webdings" w:cs="Arima Koshi"/>
              </w:rPr>
              <w:t></w:t>
            </w:r>
            <w:r w:rsidRPr="00A82CDE">
              <w:rPr>
                <w:rFonts w:cstheme="minorHAnsi"/>
                <w:bCs/>
                <w:lang w:val="it-IT"/>
              </w:rPr>
              <w:t xml:space="preserve">Zaposlenici MMSP-a </w:t>
            </w:r>
          </w:p>
          <w:p w14:paraId="021DDD0B" w14:textId="7FED4820" w:rsidR="00064B8E" w:rsidRPr="00A82CDE" w:rsidRDefault="00064B8E" w:rsidP="00064B8E">
            <w:pPr>
              <w:rPr>
                <w:rFonts w:cstheme="minorHAnsi"/>
                <w:bCs/>
                <w:lang w:val="it-IT"/>
              </w:rPr>
            </w:pPr>
            <w:r w:rsidRPr="00A82CDE">
              <w:rPr>
                <w:rFonts w:cstheme="minorHAnsi"/>
                <w:bCs/>
                <w:lang w:val="it-IT"/>
              </w:rPr>
              <w:t xml:space="preserve">  </w:t>
            </w:r>
            <w:r>
              <w:rPr>
                <w:rFonts w:ascii="Webdings" w:hAnsi="Webdings" w:cs="Arima Koshi"/>
              </w:rPr>
              <w:fldChar w:fldCharType="begin">
                <w:ffData>
                  <w:name w:val=""/>
                  <w:enabled/>
                  <w:calcOnExit w:val="0"/>
                  <w:checkBox>
                    <w:sizeAuto/>
                    <w:default w:val="1"/>
                  </w:checkBox>
                </w:ffData>
              </w:fldChar>
            </w:r>
            <w:r w:rsidRPr="00A82CDE">
              <w:rPr>
                <w:rFonts w:ascii="Webdings" w:hAnsi="Webdings" w:cs="Arima Koshi"/>
                <w:lang w:val="it-IT"/>
              </w:rPr>
              <w:instrText xml:space="preserve"> FORMCHECKBOX </w:instrText>
            </w:r>
            <w:r w:rsidR="00A82CDE">
              <w:rPr>
                <w:rFonts w:ascii="Webdings" w:hAnsi="Webdings" w:cs="Arima Koshi"/>
              </w:rPr>
            </w:r>
            <w:r w:rsidR="00A82CDE">
              <w:rPr>
                <w:rFonts w:ascii="Webdings" w:hAnsi="Webdings" w:cs="Arima Koshi"/>
              </w:rPr>
              <w:fldChar w:fldCharType="separate"/>
            </w:r>
            <w:r>
              <w:rPr>
                <w:rFonts w:ascii="Webdings" w:hAnsi="Webdings" w:cs="Arima Koshi"/>
              </w:rPr>
              <w:fldChar w:fldCharType="end"/>
            </w:r>
            <w:r>
              <w:rPr>
                <w:rFonts w:ascii="Webdings" w:hAnsi="Webdings" w:cs="Arima Koshi"/>
              </w:rPr>
              <w:t></w:t>
            </w:r>
            <w:r w:rsidRPr="00A82CDE">
              <w:rPr>
                <w:rFonts w:cstheme="minorHAnsi"/>
                <w:bCs/>
                <w:lang w:val="it-IT"/>
              </w:rPr>
              <w:t>EU VET ekosustav</w:t>
            </w:r>
          </w:p>
          <w:p w14:paraId="1DA9F3F1" w14:textId="4EB59E46" w:rsidR="00064B8E" w:rsidRPr="004555FE" w:rsidRDefault="00064B8E" w:rsidP="00064B8E">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A82CDE">
              <w:rPr>
                <w:rFonts w:ascii="Webdings" w:hAnsi="Webdings" w:cs="Arima Koshi"/>
              </w:rPr>
            </w:r>
            <w:r w:rsidR="00A82CDE">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Organizacije za poslovnu podršku</w:t>
            </w:r>
          </w:p>
        </w:tc>
      </w:tr>
      <w:tr w:rsidR="00064B8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37936DB4" w:rsidR="00064B8E" w:rsidRPr="004555FE" w:rsidRDefault="00064B8E" w:rsidP="00064B8E">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ESCO kompetencije i vještine:</w:t>
            </w:r>
          </w:p>
        </w:tc>
      </w:tr>
      <w:tr w:rsidR="00064B8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63E38DC8" w:rsidR="00064B8E" w:rsidRPr="004555FE" w:rsidRDefault="00064B8E" w:rsidP="00064B8E">
            <w:pPr>
              <w:spacing w:after="0" w:line="240" w:lineRule="auto"/>
              <w:textAlignment w:val="baseline"/>
              <w:rPr>
                <w:rFonts w:ascii="Segoe UI" w:eastAsia="Times New Roman" w:hAnsi="Segoe UI" w:cs="Segoe UI"/>
                <w:sz w:val="18"/>
                <w:szCs w:val="18"/>
                <w:lang w:val="en-GB" w:eastAsia="en-GB"/>
              </w:rPr>
            </w:pPr>
          </w:p>
          <w:p w14:paraId="0D4B4657" w14:textId="77777777" w:rsidR="00064B8E" w:rsidRPr="004555FE" w:rsidRDefault="00064B8E" w:rsidP="00064B8E">
            <w:pPr>
              <w:numPr>
                <w:ilvl w:val="0"/>
                <w:numId w:val="27"/>
              </w:num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w:t>
            </w:r>
            <w:r>
              <w:rPr>
                <w:rFonts w:ascii="Calibri" w:eastAsia="Times New Roman" w:hAnsi="Calibri" w:cs="Calibri"/>
                <w:sz w:val="23"/>
                <w:szCs w:val="23"/>
                <w:lang w:val="en-GB" w:eastAsia="en-GB"/>
              </w:rPr>
              <w:t>erzalne vještine i kompetencije</w:t>
            </w:r>
          </w:p>
          <w:p w14:paraId="1BD6283D"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Društvene i emocionalne vještine</w:t>
            </w:r>
          </w:p>
          <w:p w14:paraId="01D27236"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lastRenderedPageBreak/>
              <w:t>Kritičko mišljenje</w:t>
            </w:r>
          </w:p>
          <w:p w14:paraId="017445D8"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Analitičko mišljenje</w:t>
            </w:r>
          </w:p>
          <w:p w14:paraId="64A81E7D" w14:textId="77777777" w:rsidR="00064B8E" w:rsidRPr="00064B8E" w:rsidRDefault="00064B8E" w:rsidP="00064B8E">
            <w:pPr>
              <w:pStyle w:val="ListParagraph"/>
              <w:numPr>
                <w:ilvl w:val="1"/>
                <w:numId w:val="27"/>
              </w:numPr>
              <w:spacing w:line="256" w:lineRule="auto"/>
              <w:rPr>
                <w:rFonts w:eastAsiaTheme="minorEastAsia"/>
                <w:highlight w:val="yellow"/>
              </w:rPr>
            </w:pPr>
            <w:r w:rsidRPr="00064B8E">
              <w:rPr>
                <w:rFonts w:eastAsiaTheme="minorEastAsia"/>
                <w:highlight w:val="yellow"/>
              </w:rPr>
              <w:t>Rješavanje problema</w:t>
            </w:r>
          </w:p>
          <w:p w14:paraId="20A67E48"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Samoupravljanje</w:t>
            </w:r>
          </w:p>
          <w:p w14:paraId="2E47492E" w14:textId="77777777" w:rsidR="00064B8E" w:rsidRPr="00064B8E" w:rsidRDefault="00064B8E" w:rsidP="00064B8E">
            <w:pPr>
              <w:pStyle w:val="ListParagraph"/>
              <w:numPr>
                <w:ilvl w:val="1"/>
                <w:numId w:val="27"/>
              </w:numPr>
              <w:spacing w:line="256" w:lineRule="auto"/>
              <w:rPr>
                <w:rFonts w:eastAsiaTheme="minorEastAsia"/>
                <w:highlight w:val="yellow"/>
              </w:rPr>
            </w:pPr>
            <w:r w:rsidRPr="00064B8E">
              <w:rPr>
                <w:rFonts w:eastAsiaTheme="minorEastAsia"/>
                <w:highlight w:val="yellow"/>
              </w:rPr>
              <w:t>Poslovno upravljanje</w:t>
            </w:r>
          </w:p>
          <w:p w14:paraId="7FCF25F3"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Prilagodljivost</w:t>
            </w:r>
          </w:p>
          <w:p w14:paraId="48EFDCFA"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Otpornost</w:t>
            </w:r>
          </w:p>
          <w:p w14:paraId="34FD4CD8"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Kreativnost</w:t>
            </w:r>
          </w:p>
          <w:p w14:paraId="7479D521"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Umrežavanje</w:t>
            </w:r>
          </w:p>
          <w:p w14:paraId="00F24AF4"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Inicijativa</w:t>
            </w:r>
          </w:p>
          <w:p w14:paraId="6A321EC5"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Fleksibilnost</w:t>
            </w:r>
          </w:p>
          <w:p w14:paraId="1FD36B3F"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Otvorenost</w:t>
            </w:r>
          </w:p>
          <w:p w14:paraId="0CC6229C" w14:textId="77777777" w:rsidR="00064B8E" w:rsidRPr="00064B8E" w:rsidRDefault="00064B8E" w:rsidP="00064B8E">
            <w:pPr>
              <w:pStyle w:val="ListParagraph"/>
              <w:numPr>
                <w:ilvl w:val="1"/>
                <w:numId w:val="27"/>
              </w:numPr>
              <w:spacing w:line="256" w:lineRule="auto"/>
              <w:rPr>
                <w:rFonts w:eastAsiaTheme="minorEastAsia"/>
                <w:highlight w:val="yellow"/>
              </w:rPr>
            </w:pPr>
            <w:r w:rsidRPr="00064B8E">
              <w:rPr>
                <w:rFonts w:eastAsiaTheme="minorEastAsia"/>
                <w:highlight w:val="yellow"/>
              </w:rPr>
              <w:t>Rješavanje složenih problema</w:t>
            </w:r>
          </w:p>
          <w:p w14:paraId="282A8288"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Suradnja</w:t>
            </w:r>
          </w:p>
          <w:p w14:paraId="01DE564E"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Empatija</w:t>
            </w:r>
          </w:p>
          <w:p w14:paraId="49A198F8"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Inovacija</w:t>
            </w:r>
          </w:p>
          <w:p w14:paraId="5776497F"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Vodstvo</w:t>
            </w:r>
          </w:p>
          <w:p w14:paraId="5B84EE7B" w14:textId="77777777" w:rsidR="00064B8E" w:rsidRPr="004555FE" w:rsidRDefault="00064B8E" w:rsidP="00064B8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6CAECDDD" w14:textId="77777777" w:rsidR="00064B8E" w:rsidRDefault="00064B8E" w:rsidP="00064B8E">
            <w:pPr>
              <w:pStyle w:val="ListParagraph"/>
              <w:numPr>
                <w:ilvl w:val="0"/>
                <w:numId w:val="27"/>
              </w:numPr>
              <w:spacing w:line="256" w:lineRule="auto"/>
              <w:rPr>
                <w:rFonts w:eastAsiaTheme="minorEastAsia"/>
              </w:rPr>
            </w:pPr>
            <w:r>
              <w:rPr>
                <w:rFonts w:eastAsiaTheme="minorEastAsia"/>
              </w:rPr>
              <w:t>Vještine</w:t>
            </w:r>
          </w:p>
          <w:p w14:paraId="091C86DB" w14:textId="77777777" w:rsidR="00064B8E" w:rsidRDefault="00064B8E" w:rsidP="00064B8E">
            <w:pPr>
              <w:pStyle w:val="ListParagraph"/>
              <w:numPr>
                <w:ilvl w:val="1"/>
                <w:numId w:val="27"/>
              </w:numPr>
              <w:spacing w:line="256" w:lineRule="auto"/>
              <w:rPr>
                <w:rFonts w:eastAsiaTheme="minorEastAsia"/>
              </w:rPr>
            </w:pPr>
            <w:r>
              <w:rPr>
                <w:rFonts w:eastAsiaTheme="minorEastAsia"/>
              </w:rPr>
              <w:t>Tehnološke vještine</w:t>
            </w:r>
          </w:p>
          <w:p w14:paraId="266E44DF" w14:textId="77777777" w:rsidR="00064B8E" w:rsidRPr="00064B8E" w:rsidRDefault="00064B8E" w:rsidP="00064B8E">
            <w:pPr>
              <w:pStyle w:val="ListParagraph"/>
              <w:numPr>
                <w:ilvl w:val="1"/>
                <w:numId w:val="27"/>
              </w:numPr>
              <w:spacing w:line="256" w:lineRule="auto"/>
              <w:rPr>
                <w:rFonts w:eastAsiaTheme="minorEastAsia"/>
              </w:rPr>
            </w:pPr>
            <w:r w:rsidRPr="00064B8E">
              <w:rPr>
                <w:rFonts w:eastAsiaTheme="minorEastAsia"/>
              </w:rPr>
              <w:t>Marketing proizvoda</w:t>
            </w:r>
          </w:p>
          <w:p w14:paraId="6F54D329" w14:textId="77777777" w:rsidR="00064B8E" w:rsidRPr="00A62034" w:rsidRDefault="00064B8E" w:rsidP="00064B8E">
            <w:pPr>
              <w:pStyle w:val="ListParagraph"/>
              <w:numPr>
                <w:ilvl w:val="1"/>
                <w:numId w:val="27"/>
              </w:numPr>
              <w:spacing w:line="256" w:lineRule="auto"/>
              <w:rPr>
                <w:rFonts w:eastAsiaTheme="minorEastAsia"/>
              </w:rPr>
            </w:pPr>
            <w:r w:rsidRPr="00A62034">
              <w:rPr>
                <w:rFonts w:eastAsiaTheme="minorEastAsia"/>
              </w:rPr>
              <w:t>Digitalni marketing</w:t>
            </w:r>
          </w:p>
          <w:p w14:paraId="2435B5EC" w14:textId="77777777" w:rsidR="00064B8E" w:rsidRPr="00A62034" w:rsidRDefault="00064B8E" w:rsidP="00064B8E">
            <w:pPr>
              <w:pStyle w:val="ListParagraph"/>
              <w:numPr>
                <w:ilvl w:val="1"/>
                <w:numId w:val="27"/>
              </w:numPr>
              <w:spacing w:line="256" w:lineRule="auto"/>
              <w:rPr>
                <w:rFonts w:eastAsiaTheme="minorEastAsia"/>
              </w:rPr>
            </w:pPr>
            <w:r w:rsidRPr="00A62034">
              <w:rPr>
                <w:rFonts w:eastAsiaTheme="minorEastAsia"/>
              </w:rPr>
              <w:t>Digitalne vještine</w:t>
            </w:r>
          </w:p>
          <w:p w14:paraId="3B90D31C" w14:textId="77777777" w:rsidR="00064B8E" w:rsidRPr="00A62034" w:rsidRDefault="00064B8E" w:rsidP="00064B8E">
            <w:pPr>
              <w:pStyle w:val="ListParagraph"/>
              <w:numPr>
                <w:ilvl w:val="1"/>
                <w:numId w:val="27"/>
              </w:numPr>
              <w:spacing w:line="256" w:lineRule="auto"/>
              <w:rPr>
                <w:rFonts w:eastAsiaTheme="minorEastAsia"/>
              </w:rPr>
            </w:pPr>
            <w:r w:rsidRPr="00A62034">
              <w:rPr>
                <w:rFonts w:eastAsiaTheme="minorEastAsia"/>
              </w:rPr>
              <w:t>Komunikacija</w:t>
            </w:r>
          </w:p>
          <w:p w14:paraId="3DFFB1BD" w14:textId="77777777" w:rsidR="00064B8E" w:rsidRDefault="00064B8E" w:rsidP="00064B8E">
            <w:pPr>
              <w:pStyle w:val="ListParagraph"/>
              <w:numPr>
                <w:ilvl w:val="1"/>
                <w:numId w:val="27"/>
              </w:numPr>
              <w:spacing w:line="256" w:lineRule="auto"/>
              <w:rPr>
                <w:rFonts w:eastAsiaTheme="minorEastAsia"/>
                <w:highlight w:val="yellow"/>
              </w:rPr>
            </w:pPr>
            <w:r>
              <w:rPr>
                <w:rFonts w:eastAsiaTheme="minorEastAsia"/>
                <w:highlight w:val="yellow"/>
              </w:rPr>
              <w:t>Suradnja</w:t>
            </w:r>
          </w:p>
          <w:p w14:paraId="15526DF7" w14:textId="77777777" w:rsidR="00064B8E" w:rsidRPr="00064B8E" w:rsidRDefault="00064B8E" w:rsidP="00064B8E">
            <w:pPr>
              <w:pStyle w:val="ListParagraph"/>
              <w:numPr>
                <w:ilvl w:val="1"/>
                <w:numId w:val="27"/>
              </w:numPr>
              <w:spacing w:line="256" w:lineRule="auto"/>
              <w:rPr>
                <w:rFonts w:eastAsiaTheme="minorEastAsia"/>
                <w:highlight w:val="yellow"/>
              </w:rPr>
            </w:pPr>
            <w:r w:rsidRPr="00064B8E">
              <w:rPr>
                <w:rFonts w:eastAsiaTheme="minorEastAsia"/>
                <w:highlight w:val="yellow"/>
              </w:rPr>
              <w:t>Emocionalna inteligencija</w:t>
            </w:r>
          </w:p>
          <w:p w14:paraId="5C88D6E7" w14:textId="77777777" w:rsidR="00064B8E" w:rsidRPr="004555FE" w:rsidRDefault="00064B8E" w:rsidP="00064B8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7F0E9BD2" w14:textId="77777777" w:rsidR="004862D8" w:rsidRDefault="004862D8" w:rsidP="004862D8">
            <w:pPr>
              <w:pStyle w:val="ListParagraph"/>
              <w:numPr>
                <w:ilvl w:val="0"/>
                <w:numId w:val="27"/>
              </w:numPr>
              <w:spacing w:line="256" w:lineRule="auto"/>
              <w:rPr>
                <w:rFonts w:eastAsiaTheme="minorEastAsia"/>
              </w:rPr>
            </w:pPr>
            <w:r>
              <w:rPr>
                <w:rFonts w:eastAsiaTheme="minorEastAsia"/>
              </w:rPr>
              <w:t>Znanja</w:t>
            </w:r>
          </w:p>
          <w:p w14:paraId="6E7CD3DA" w14:textId="77777777" w:rsidR="004862D8" w:rsidRDefault="004862D8" w:rsidP="004862D8">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45D8491B" w14:textId="77777777" w:rsidR="004862D8" w:rsidRDefault="004862D8" w:rsidP="004862D8">
            <w:pPr>
              <w:pStyle w:val="ListParagraph"/>
              <w:numPr>
                <w:ilvl w:val="1"/>
                <w:numId w:val="27"/>
              </w:numPr>
              <w:spacing w:line="256" w:lineRule="auto"/>
              <w:rPr>
                <w:rFonts w:eastAsiaTheme="minorEastAsia"/>
              </w:rPr>
            </w:pPr>
            <w:r>
              <w:rPr>
                <w:rFonts w:eastAsiaTheme="minorEastAsia"/>
              </w:rPr>
              <w:t>Online učenje i obuka</w:t>
            </w:r>
          </w:p>
          <w:p w14:paraId="157974D7" w14:textId="77777777" w:rsidR="004862D8" w:rsidRPr="00A62034" w:rsidRDefault="004862D8" w:rsidP="004862D8">
            <w:pPr>
              <w:pStyle w:val="ListParagraph"/>
              <w:numPr>
                <w:ilvl w:val="1"/>
                <w:numId w:val="27"/>
              </w:numPr>
              <w:spacing w:line="256" w:lineRule="auto"/>
              <w:rPr>
                <w:rFonts w:eastAsiaTheme="minorEastAsia"/>
              </w:rPr>
            </w:pPr>
            <w:r w:rsidRPr="00A62034">
              <w:rPr>
                <w:rFonts w:eastAsiaTheme="minorEastAsia"/>
              </w:rPr>
              <w:t>Oglašavanje</w:t>
            </w:r>
          </w:p>
          <w:p w14:paraId="6F842263" w14:textId="77777777" w:rsidR="004862D8" w:rsidRDefault="004862D8" w:rsidP="004862D8">
            <w:pPr>
              <w:pStyle w:val="ListParagraph"/>
              <w:numPr>
                <w:ilvl w:val="1"/>
                <w:numId w:val="27"/>
              </w:numPr>
              <w:spacing w:line="256" w:lineRule="auto"/>
              <w:rPr>
                <w:rFonts w:eastAsiaTheme="minorEastAsia"/>
              </w:rPr>
            </w:pPr>
            <w:r>
              <w:rPr>
                <w:rFonts w:eastAsiaTheme="minorEastAsia"/>
              </w:rPr>
              <w:t>Računarstvo u Oblaku</w:t>
            </w:r>
          </w:p>
          <w:p w14:paraId="3B281857" w14:textId="77777777" w:rsidR="004862D8" w:rsidRDefault="004862D8" w:rsidP="004862D8">
            <w:pPr>
              <w:pStyle w:val="ListParagraph"/>
              <w:numPr>
                <w:ilvl w:val="1"/>
                <w:numId w:val="27"/>
              </w:numPr>
              <w:spacing w:line="256" w:lineRule="auto"/>
              <w:rPr>
                <w:rFonts w:eastAsiaTheme="minorEastAsia"/>
              </w:rPr>
            </w:pPr>
            <w:r>
              <w:rPr>
                <w:rFonts w:eastAsiaTheme="minorEastAsia"/>
              </w:rPr>
              <w:t>Veliki podaci</w:t>
            </w:r>
          </w:p>
          <w:p w14:paraId="0C3A9C7F" w14:textId="77777777" w:rsidR="004862D8" w:rsidRPr="00A62034" w:rsidRDefault="004862D8" w:rsidP="004862D8">
            <w:pPr>
              <w:pStyle w:val="ListParagraph"/>
              <w:numPr>
                <w:ilvl w:val="1"/>
                <w:numId w:val="27"/>
              </w:numPr>
              <w:spacing w:line="256" w:lineRule="auto"/>
              <w:rPr>
                <w:rFonts w:eastAsiaTheme="minorEastAsia"/>
              </w:rPr>
            </w:pPr>
            <w:r w:rsidRPr="00A62034">
              <w:rPr>
                <w:rFonts w:eastAsiaTheme="minorEastAsia"/>
              </w:rPr>
              <w:t>E-trgovina</w:t>
            </w:r>
          </w:p>
          <w:p w14:paraId="3F927447" w14:textId="77777777" w:rsidR="004862D8" w:rsidRDefault="004862D8" w:rsidP="004862D8">
            <w:pPr>
              <w:pStyle w:val="ListParagraph"/>
              <w:numPr>
                <w:ilvl w:val="1"/>
                <w:numId w:val="27"/>
              </w:numPr>
              <w:spacing w:line="256" w:lineRule="auto"/>
              <w:rPr>
                <w:rFonts w:eastAsiaTheme="minorEastAsia"/>
              </w:rPr>
            </w:pPr>
            <w:r>
              <w:rPr>
                <w:rFonts w:eastAsiaTheme="minorEastAsia"/>
              </w:rPr>
              <w:t>Umjetna inteligencija</w:t>
            </w:r>
          </w:p>
          <w:p w14:paraId="70838DD9" w14:textId="77777777" w:rsidR="004862D8" w:rsidRDefault="004862D8" w:rsidP="004862D8">
            <w:pPr>
              <w:pStyle w:val="ListParagraph"/>
              <w:numPr>
                <w:ilvl w:val="1"/>
                <w:numId w:val="27"/>
              </w:numPr>
              <w:spacing w:line="256" w:lineRule="auto"/>
              <w:rPr>
                <w:rFonts w:eastAsiaTheme="minorEastAsia"/>
              </w:rPr>
            </w:pPr>
            <w:r>
              <w:rPr>
                <w:rFonts w:eastAsiaTheme="minorEastAsia"/>
              </w:rPr>
              <w:t>IoT (Internet of Things – “internet stvari”)</w:t>
            </w:r>
          </w:p>
          <w:p w14:paraId="01E5B7AB" w14:textId="77777777" w:rsidR="004862D8" w:rsidRDefault="004862D8" w:rsidP="004862D8">
            <w:pPr>
              <w:pStyle w:val="ListParagraph"/>
              <w:numPr>
                <w:ilvl w:val="1"/>
                <w:numId w:val="27"/>
              </w:numPr>
              <w:spacing w:line="256" w:lineRule="auto"/>
              <w:rPr>
                <w:rFonts w:eastAsiaTheme="minorEastAsia"/>
              </w:rPr>
            </w:pPr>
            <w:r>
              <w:rPr>
                <w:rFonts w:eastAsiaTheme="minorEastAsia"/>
              </w:rPr>
              <w:t>Digitalna pismenost</w:t>
            </w:r>
          </w:p>
          <w:p w14:paraId="64C3DC15" w14:textId="77777777" w:rsidR="004862D8" w:rsidRDefault="004862D8" w:rsidP="004862D8">
            <w:pPr>
              <w:pStyle w:val="ListParagraph"/>
              <w:numPr>
                <w:ilvl w:val="1"/>
                <w:numId w:val="27"/>
              </w:numPr>
              <w:spacing w:line="256" w:lineRule="auto"/>
              <w:rPr>
                <w:rFonts w:eastAsiaTheme="minorEastAsia"/>
              </w:rPr>
            </w:pPr>
            <w:r>
              <w:rPr>
                <w:rFonts w:eastAsiaTheme="minorEastAsia"/>
              </w:rPr>
              <w:t>Kibernetička sigurnost</w:t>
            </w:r>
          </w:p>
          <w:p w14:paraId="48DEFDFA" w14:textId="77777777" w:rsidR="004862D8" w:rsidRDefault="004862D8" w:rsidP="004862D8">
            <w:pPr>
              <w:pStyle w:val="ListParagraph"/>
              <w:numPr>
                <w:ilvl w:val="1"/>
                <w:numId w:val="27"/>
              </w:numPr>
              <w:spacing w:line="256" w:lineRule="auto"/>
              <w:rPr>
                <w:rFonts w:eastAsiaTheme="minorEastAsia"/>
              </w:rPr>
            </w:pPr>
            <w:r>
              <w:rPr>
                <w:rFonts w:eastAsiaTheme="minorEastAsia"/>
              </w:rPr>
              <w:t>Rudarenje i analiza podataka</w:t>
            </w:r>
          </w:p>
          <w:p w14:paraId="2DC24354" w14:textId="77777777" w:rsidR="004862D8" w:rsidRPr="004862D8" w:rsidRDefault="004862D8" w:rsidP="004862D8">
            <w:pPr>
              <w:pStyle w:val="ListParagraph"/>
              <w:numPr>
                <w:ilvl w:val="1"/>
                <w:numId w:val="27"/>
              </w:numPr>
              <w:spacing w:line="256" w:lineRule="auto"/>
              <w:rPr>
                <w:rFonts w:eastAsiaTheme="minorEastAsia"/>
              </w:rPr>
            </w:pPr>
            <w:r w:rsidRPr="004862D8">
              <w:rPr>
                <w:rFonts w:eastAsiaTheme="minorEastAsia"/>
              </w:rPr>
              <w:t>Održivost</w:t>
            </w:r>
          </w:p>
          <w:p w14:paraId="109DA963" w14:textId="77777777" w:rsidR="004862D8" w:rsidRDefault="004862D8" w:rsidP="004862D8">
            <w:pPr>
              <w:pStyle w:val="ListParagraph"/>
              <w:numPr>
                <w:ilvl w:val="1"/>
                <w:numId w:val="27"/>
              </w:numPr>
              <w:spacing w:line="256" w:lineRule="auto"/>
              <w:rPr>
                <w:rFonts w:eastAsiaTheme="minorEastAsia"/>
              </w:rPr>
            </w:pPr>
            <w:r>
              <w:rPr>
                <w:rFonts w:eastAsiaTheme="minorEastAsia"/>
              </w:rPr>
              <w:t>Dobrobit</w:t>
            </w:r>
          </w:p>
          <w:p w14:paraId="72354057" w14:textId="77777777" w:rsidR="004862D8" w:rsidRPr="004862D8" w:rsidRDefault="004862D8" w:rsidP="004862D8">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Klimatske promjene</w:t>
            </w:r>
          </w:p>
          <w:p w14:paraId="311AAD5C" w14:textId="376D2BC7" w:rsidR="00064B8E" w:rsidRPr="004555FE" w:rsidRDefault="004862D8" w:rsidP="004862D8">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Upravljanje društvenim mrežama</w:t>
            </w:r>
            <w:r w:rsidRPr="004555FE">
              <w:rPr>
                <w:rFonts w:ascii="Calibri" w:eastAsia="Times New Roman" w:hAnsi="Calibri" w:cs="Calibri"/>
                <w:lang w:val="en-GB" w:eastAsia="en-GB"/>
              </w:rPr>
              <w:t> </w:t>
            </w:r>
            <w:r w:rsidR="00064B8E"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1EB9" w14:textId="77777777" w:rsidR="00971E28" w:rsidRDefault="00971E28">
      <w:pPr>
        <w:spacing w:after="0" w:line="240" w:lineRule="auto"/>
      </w:pPr>
      <w:r>
        <w:separator/>
      </w:r>
    </w:p>
  </w:endnote>
  <w:endnote w:type="continuationSeparator" w:id="0">
    <w:p w14:paraId="1B655098" w14:textId="77777777" w:rsidR="00971E28" w:rsidRDefault="0097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DA2334" w14:textId="77777777" w:rsidR="004862D8" w:rsidRPr="001011A7" w:rsidRDefault="004862D8" w:rsidP="004862D8">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16DA2334" w14:textId="77777777" w:rsidR="004862D8" w:rsidRPr="001011A7" w:rsidRDefault="004862D8" w:rsidP="004862D8">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5481" w14:textId="77777777" w:rsidR="00971E28" w:rsidRDefault="00971E28">
      <w:pPr>
        <w:spacing w:after="0" w:line="240" w:lineRule="auto"/>
      </w:pPr>
      <w:r>
        <w:separator/>
      </w:r>
    </w:p>
  </w:footnote>
  <w:footnote w:type="continuationSeparator" w:id="0">
    <w:p w14:paraId="09839A50" w14:textId="77777777" w:rsidR="00971E28" w:rsidRDefault="00971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608025">
    <w:abstractNumId w:val="30"/>
  </w:num>
  <w:num w:numId="2" w16cid:durableId="1368026320">
    <w:abstractNumId w:val="7"/>
  </w:num>
  <w:num w:numId="3" w16cid:durableId="1495880849">
    <w:abstractNumId w:val="27"/>
  </w:num>
  <w:num w:numId="4" w16cid:durableId="2124104042">
    <w:abstractNumId w:val="15"/>
  </w:num>
  <w:num w:numId="5" w16cid:durableId="473453370">
    <w:abstractNumId w:val="5"/>
  </w:num>
  <w:num w:numId="6" w16cid:durableId="1290210736">
    <w:abstractNumId w:val="19"/>
  </w:num>
  <w:num w:numId="7" w16cid:durableId="2068526406">
    <w:abstractNumId w:val="29"/>
  </w:num>
  <w:num w:numId="8" w16cid:durableId="1098016601">
    <w:abstractNumId w:val="28"/>
  </w:num>
  <w:num w:numId="9" w16cid:durableId="604390077">
    <w:abstractNumId w:val="10"/>
  </w:num>
  <w:num w:numId="10" w16cid:durableId="799690446">
    <w:abstractNumId w:val="11"/>
  </w:num>
  <w:num w:numId="11" w16cid:durableId="908268822">
    <w:abstractNumId w:val="23"/>
  </w:num>
  <w:num w:numId="12" w16cid:durableId="1927498022">
    <w:abstractNumId w:val="25"/>
  </w:num>
  <w:num w:numId="13" w16cid:durableId="979114517">
    <w:abstractNumId w:val="3"/>
  </w:num>
  <w:num w:numId="14" w16cid:durableId="112478148">
    <w:abstractNumId w:val="2"/>
  </w:num>
  <w:num w:numId="15" w16cid:durableId="1459104128">
    <w:abstractNumId w:val="22"/>
  </w:num>
  <w:num w:numId="16" w16cid:durableId="1647394640">
    <w:abstractNumId w:val="8"/>
  </w:num>
  <w:num w:numId="17" w16cid:durableId="1946572998">
    <w:abstractNumId w:val="16"/>
  </w:num>
  <w:num w:numId="18" w16cid:durableId="778258340">
    <w:abstractNumId w:val="31"/>
  </w:num>
  <w:num w:numId="19" w16cid:durableId="1584297673">
    <w:abstractNumId w:val="0"/>
  </w:num>
  <w:num w:numId="20" w16cid:durableId="1587838537">
    <w:abstractNumId w:val="18"/>
  </w:num>
  <w:num w:numId="21" w16cid:durableId="2142647145">
    <w:abstractNumId w:val="13"/>
  </w:num>
  <w:num w:numId="22" w16cid:durableId="1636062342">
    <w:abstractNumId w:val="4"/>
  </w:num>
  <w:num w:numId="23" w16cid:durableId="285082816">
    <w:abstractNumId w:val="12"/>
  </w:num>
  <w:num w:numId="24" w16cid:durableId="239171736">
    <w:abstractNumId w:val="20"/>
  </w:num>
  <w:num w:numId="25" w16cid:durableId="1709640057">
    <w:abstractNumId w:val="1"/>
  </w:num>
  <w:num w:numId="26" w16cid:durableId="701393929">
    <w:abstractNumId w:val="14"/>
  </w:num>
  <w:num w:numId="27" w16cid:durableId="1736465998">
    <w:abstractNumId w:val="17"/>
  </w:num>
  <w:num w:numId="28" w16cid:durableId="1822963827">
    <w:abstractNumId w:val="21"/>
  </w:num>
  <w:num w:numId="29" w16cid:durableId="1855723395">
    <w:abstractNumId w:val="32"/>
  </w:num>
  <w:num w:numId="30" w16cid:durableId="890464416">
    <w:abstractNumId w:val="6"/>
  </w:num>
  <w:num w:numId="31" w16cid:durableId="1879513555">
    <w:abstractNumId w:val="24"/>
  </w:num>
  <w:num w:numId="32" w16cid:durableId="1155220545">
    <w:abstractNumId w:val="9"/>
  </w:num>
  <w:num w:numId="33" w16cid:durableId="1380975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7awMDc2MTdV0lEKTi0uzszPAykwqgUA6vLz0SwAAAA="/>
  </w:docVars>
  <w:rsids>
    <w:rsidRoot w:val="000C5C67"/>
    <w:rsid w:val="00001778"/>
    <w:rsid w:val="00001D87"/>
    <w:rsid w:val="000108C8"/>
    <w:rsid w:val="00012A04"/>
    <w:rsid w:val="00017E64"/>
    <w:rsid w:val="00024CD4"/>
    <w:rsid w:val="000407A4"/>
    <w:rsid w:val="0004538B"/>
    <w:rsid w:val="0005043D"/>
    <w:rsid w:val="00063275"/>
    <w:rsid w:val="00064B8E"/>
    <w:rsid w:val="00074B5C"/>
    <w:rsid w:val="000812AF"/>
    <w:rsid w:val="00087552"/>
    <w:rsid w:val="000C2A2A"/>
    <w:rsid w:val="000C542D"/>
    <w:rsid w:val="000C5C67"/>
    <w:rsid w:val="000C76DE"/>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B1D57"/>
    <w:rsid w:val="001C2646"/>
    <w:rsid w:val="001D48C5"/>
    <w:rsid w:val="001E5E75"/>
    <w:rsid w:val="001F03B2"/>
    <w:rsid w:val="001F0E6C"/>
    <w:rsid w:val="00203EE5"/>
    <w:rsid w:val="00222CBC"/>
    <w:rsid w:val="00226988"/>
    <w:rsid w:val="0022750B"/>
    <w:rsid w:val="00235F57"/>
    <w:rsid w:val="00236F24"/>
    <w:rsid w:val="00262CF4"/>
    <w:rsid w:val="0027299A"/>
    <w:rsid w:val="00284ECB"/>
    <w:rsid w:val="00284ED3"/>
    <w:rsid w:val="00292DB3"/>
    <w:rsid w:val="002958F2"/>
    <w:rsid w:val="00295C9D"/>
    <w:rsid w:val="002A52ED"/>
    <w:rsid w:val="002B194E"/>
    <w:rsid w:val="002B3A13"/>
    <w:rsid w:val="002B546F"/>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0FE"/>
    <w:rsid w:val="00377A99"/>
    <w:rsid w:val="0038200B"/>
    <w:rsid w:val="003933AC"/>
    <w:rsid w:val="00397A63"/>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35A9"/>
    <w:rsid w:val="004555FE"/>
    <w:rsid w:val="0046204A"/>
    <w:rsid w:val="00473887"/>
    <w:rsid w:val="004757B6"/>
    <w:rsid w:val="00475C90"/>
    <w:rsid w:val="004768C1"/>
    <w:rsid w:val="004862D8"/>
    <w:rsid w:val="00493FC4"/>
    <w:rsid w:val="004A3935"/>
    <w:rsid w:val="004B0B40"/>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95C4D"/>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064C1"/>
    <w:rsid w:val="007235FA"/>
    <w:rsid w:val="0072696F"/>
    <w:rsid w:val="00730623"/>
    <w:rsid w:val="0075085E"/>
    <w:rsid w:val="007528C8"/>
    <w:rsid w:val="00761CDE"/>
    <w:rsid w:val="00764402"/>
    <w:rsid w:val="00767305"/>
    <w:rsid w:val="00777D1E"/>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52BA"/>
    <w:rsid w:val="007E7A09"/>
    <w:rsid w:val="007F0D32"/>
    <w:rsid w:val="007F3827"/>
    <w:rsid w:val="007F6725"/>
    <w:rsid w:val="00800BCE"/>
    <w:rsid w:val="00801A4F"/>
    <w:rsid w:val="0080229A"/>
    <w:rsid w:val="008033A6"/>
    <w:rsid w:val="00805111"/>
    <w:rsid w:val="008306C6"/>
    <w:rsid w:val="008312B8"/>
    <w:rsid w:val="008359FA"/>
    <w:rsid w:val="00840EAA"/>
    <w:rsid w:val="00844B56"/>
    <w:rsid w:val="00846E6C"/>
    <w:rsid w:val="0085314D"/>
    <w:rsid w:val="00857372"/>
    <w:rsid w:val="00863443"/>
    <w:rsid w:val="008724E1"/>
    <w:rsid w:val="00872F05"/>
    <w:rsid w:val="008802B1"/>
    <w:rsid w:val="0088468F"/>
    <w:rsid w:val="00896AD4"/>
    <w:rsid w:val="008A3EA2"/>
    <w:rsid w:val="008C5343"/>
    <w:rsid w:val="008D349A"/>
    <w:rsid w:val="008F55B5"/>
    <w:rsid w:val="008F7A6C"/>
    <w:rsid w:val="009126D6"/>
    <w:rsid w:val="00912EDF"/>
    <w:rsid w:val="00920941"/>
    <w:rsid w:val="00921655"/>
    <w:rsid w:val="0092351D"/>
    <w:rsid w:val="00930317"/>
    <w:rsid w:val="00931883"/>
    <w:rsid w:val="00945332"/>
    <w:rsid w:val="0095006C"/>
    <w:rsid w:val="00952ED0"/>
    <w:rsid w:val="009564BF"/>
    <w:rsid w:val="00957143"/>
    <w:rsid w:val="00957379"/>
    <w:rsid w:val="00963FAE"/>
    <w:rsid w:val="00971E28"/>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2CDE"/>
    <w:rsid w:val="00A84769"/>
    <w:rsid w:val="00A84E4E"/>
    <w:rsid w:val="00A86B6F"/>
    <w:rsid w:val="00A87590"/>
    <w:rsid w:val="00AC2035"/>
    <w:rsid w:val="00AC589D"/>
    <w:rsid w:val="00AD294B"/>
    <w:rsid w:val="00AD384C"/>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04BC"/>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C2D04"/>
    <w:rsid w:val="00CC71C9"/>
    <w:rsid w:val="00CD31C1"/>
    <w:rsid w:val="00CD4993"/>
    <w:rsid w:val="00CE55DF"/>
    <w:rsid w:val="00CF3C49"/>
    <w:rsid w:val="00D0451E"/>
    <w:rsid w:val="00D2284D"/>
    <w:rsid w:val="00D279C6"/>
    <w:rsid w:val="00D3336A"/>
    <w:rsid w:val="00D370AC"/>
    <w:rsid w:val="00D72A58"/>
    <w:rsid w:val="00DA0C2A"/>
    <w:rsid w:val="00DB4A8B"/>
    <w:rsid w:val="00DC713C"/>
    <w:rsid w:val="00DD07BF"/>
    <w:rsid w:val="00DD2729"/>
    <w:rsid w:val="00DE4FB1"/>
    <w:rsid w:val="00DF39C3"/>
    <w:rsid w:val="00E03FE6"/>
    <w:rsid w:val="00E27D25"/>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D776A"/>
    <w:rsid w:val="00EE1AED"/>
    <w:rsid w:val="00EE2476"/>
    <w:rsid w:val="00EE3D84"/>
    <w:rsid w:val="00EE4D04"/>
    <w:rsid w:val="00EE6886"/>
    <w:rsid w:val="00EE6ACB"/>
    <w:rsid w:val="00EF2214"/>
    <w:rsid w:val="00EF5551"/>
    <w:rsid w:val="00F01CA7"/>
    <w:rsid w:val="00F131DF"/>
    <w:rsid w:val="00F25122"/>
    <w:rsid w:val="00F26474"/>
    <w:rsid w:val="00F36981"/>
    <w:rsid w:val="00F377D1"/>
    <w:rsid w:val="00F41786"/>
    <w:rsid w:val="00F449A6"/>
    <w:rsid w:val="00F50083"/>
    <w:rsid w:val="00F5779C"/>
    <w:rsid w:val="00F64B4E"/>
    <w:rsid w:val="00F671D8"/>
    <w:rsid w:val="00F7386B"/>
    <w:rsid w:val="00F77ED0"/>
    <w:rsid w:val="00F80819"/>
    <w:rsid w:val="00F87C25"/>
    <w:rsid w:val="00FA1848"/>
    <w:rsid w:val="00FA1D75"/>
    <w:rsid w:val="00FA4F23"/>
    <w:rsid w:val="00FB069C"/>
    <w:rsid w:val="00FB34A6"/>
    <w:rsid w:val="00FB680F"/>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 w:type="character" w:styleId="UnresolvedMention">
    <w:name w:val="Unresolved Mention"/>
    <w:basedOn w:val="DefaultParagraphFont"/>
    <w:uiPriority w:val="99"/>
    <w:semiHidden/>
    <w:unhideWhenUsed/>
    <w:rsid w:val="001B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021007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customXml/itemProps2.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A7A22-7D8D-42E4-B002-0E5035CAF3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710</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Holienka Marian</dc:creator>
  <cp:lastModifiedBy>Mario Vukelić</cp:lastModifiedBy>
  <cp:revision>14</cp:revision>
  <dcterms:created xsi:type="dcterms:W3CDTF">2023-05-04T21:48:00Z</dcterms:created>
  <dcterms:modified xsi:type="dcterms:W3CDTF">2023-05-12T07:15:00Z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45cfb4f99c7463e1b7da631af1bc967a42151ef1eaf05300bcb596efa5ef5bb8</vt:lpwstr>
  </property>
</Properties>
</file>