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FC4" w:rsidP="007A6687" w:rsidRDefault="00493FC4" w14:paraId="1E0BE01B" w14:textId="77777777">
      <w:pPr>
        <w:jc w:val="center"/>
        <w:rPr>
          <w:rFonts w:ascii="Times New Roman" w:hAnsi="Times New Roman" w:cs="Times New Roman"/>
          <w:b/>
          <w:lang w:val="en-GB"/>
        </w:rPr>
      </w:pPr>
    </w:p>
    <w:p w:rsidRPr="000108C8" w:rsidR="001F03B2" w:rsidP="007A6687" w:rsidRDefault="00475C90" w14:paraId="48A13936" w14:textId="3225B1AC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108C8">
        <w:rPr>
          <w:rFonts w:ascii="Times New Roman" w:hAnsi="Times New Roman" w:cs="Times New Roman"/>
          <w:b/>
          <w:sz w:val="36"/>
          <w:szCs w:val="36"/>
          <w:lang w:val="en-GB"/>
        </w:rPr>
        <w:t>RESTART</w:t>
      </w:r>
      <w:r w:rsidRPr="000108C8" w:rsidR="000F7582">
        <w:rPr>
          <w:rFonts w:ascii="Times New Roman" w:hAnsi="Times New Roman" w:cs="Times New Roman"/>
          <w:b/>
          <w:sz w:val="36"/>
          <w:szCs w:val="36"/>
          <w:lang w:val="en-GB"/>
        </w:rPr>
        <w:t xml:space="preserve">: </w:t>
      </w:r>
      <w:proofErr w:type="spellStart"/>
      <w:r w:rsidR="00B21783">
        <w:rPr>
          <w:rFonts w:ascii="Times New Roman" w:hAnsi="Times New Roman" w:cs="Times New Roman"/>
          <w:b/>
          <w:sz w:val="36"/>
          <w:szCs w:val="36"/>
          <w:lang w:val="en-GB"/>
        </w:rPr>
        <w:t>Odolnosť</w:t>
      </w:r>
      <w:proofErr w:type="spellEnd"/>
      <w:r w:rsidR="00B21783">
        <w:rPr>
          <w:rFonts w:ascii="Times New Roman" w:hAnsi="Times New Roman" w:cs="Times New Roman"/>
          <w:b/>
          <w:sz w:val="36"/>
          <w:szCs w:val="36"/>
          <w:lang w:val="en-GB"/>
        </w:rPr>
        <w:t xml:space="preserve"> a </w:t>
      </w:r>
      <w:proofErr w:type="spellStart"/>
      <w:r w:rsidR="00B21783">
        <w:rPr>
          <w:rFonts w:ascii="Times New Roman" w:hAnsi="Times New Roman" w:cs="Times New Roman"/>
          <w:b/>
          <w:sz w:val="36"/>
          <w:szCs w:val="36"/>
          <w:lang w:val="en-GB"/>
        </w:rPr>
        <w:t>tréning</w:t>
      </w:r>
      <w:proofErr w:type="spellEnd"/>
      <w:r w:rsidR="00B21783">
        <w:rPr>
          <w:rFonts w:ascii="Times New Roman" w:hAnsi="Times New Roman" w:cs="Times New Roman"/>
          <w:b/>
          <w:sz w:val="36"/>
          <w:szCs w:val="36"/>
          <w:lang w:val="en-GB"/>
        </w:rPr>
        <w:t xml:space="preserve"> pre MSP</w:t>
      </w:r>
    </w:p>
    <w:p w:rsidR="000D0607" w:rsidP="007A6687" w:rsidRDefault="000D0607" w14:paraId="6C1C9871" w14:textId="77777777">
      <w:pPr>
        <w:jc w:val="center"/>
        <w:rPr>
          <w:rFonts w:ascii="Times New Roman" w:hAnsi="Times New Roman" w:cs="Times New Roman"/>
          <w:b/>
          <w:lang w:val="en-GB"/>
        </w:rPr>
      </w:pPr>
    </w:p>
    <w:p w:rsidRPr="000D0607" w:rsidR="000C5C67" w:rsidP="007A6687" w:rsidRDefault="00B21783" w14:paraId="2011205D" w14:textId="0038F30D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Prípadová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štúdia</w:t>
      </w:r>
      <w:proofErr w:type="spellEnd"/>
    </w:p>
    <w:p w:rsidRPr="000D0607" w:rsidR="001F03B2" w:rsidP="007A6687" w:rsidRDefault="00475C90" w14:paraId="4C134642" w14:textId="58ECD26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proofErr w:type="spellStart"/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Proje</w:t>
      </w:r>
      <w:r w:rsidR="00B21783">
        <w:rPr>
          <w:rFonts w:ascii="Times New Roman" w:hAnsi="Times New Roman" w:cs="Times New Roman"/>
          <w:b/>
          <w:sz w:val="28"/>
          <w:szCs w:val="28"/>
          <w:lang w:val="en-GB"/>
        </w:rPr>
        <w:t>ktový</w:t>
      </w:r>
      <w:proofErr w:type="spellEnd"/>
      <w:r w:rsidR="00B2178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B21783">
        <w:rPr>
          <w:rFonts w:ascii="Times New Roman" w:hAnsi="Times New Roman" w:cs="Times New Roman"/>
          <w:b/>
          <w:sz w:val="28"/>
          <w:szCs w:val="28"/>
          <w:lang w:val="en-GB"/>
        </w:rPr>
        <w:t>výsledok</w:t>
      </w:r>
      <w:proofErr w:type="spellEnd"/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proofErr w:type="spellStart"/>
      <w:r w:rsidR="00B21783">
        <w:rPr>
          <w:rFonts w:ascii="Times New Roman" w:hAnsi="Times New Roman" w:cs="Times New Roman"/>
          <w:b/>
          <w:sz w:val="28"/>
          <w:szCs w:val="28"/>
          <w:lang w:val="en-GB"/>
        </w:rPr>
        <w:t>Úloha</w:t>
      </w:r>
      <w:proofErr w:type="spellEnd"/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3.1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&amp; </w:t>
      </w:r>
      <w:proofErr w:type="spellStart"/>
      <w:r w:rsidR="00B21783">
        <w:rPr>
          <w:rFonts w:ascii="Times New Roman" w:hAnsi="Times New Roman" w:cs="Times New Roman"/>
          <w:b/>
          <w:sz w:val="28"/>
          <w:szCs w:val="28"/>
          <w:lang w:val="en-GB"/>
        </w:rPr>
        <w:t>Úloha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3.2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Pr="000D0607" w:rsidR="00024CD4" w:rsidP="007A6687" w:rsidRDefault="00024CD4" w14:paraId="029A5F1C" w14:textId="77777777">
      <w:pPr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tbl>
      <w:tblPr>
        <w:tblW w:w="94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68"/>
        <w:gridCol w:w="6"/>
      </w:tblGrid>
      <w:tr w:rsidRPr="004555FE" w:rsidR="004555FE" w:rsidTr="32737485" w14:paraId="66753E1A" w14:textId="3E34DF70">
        <w:trPr>
          <w:gridAfter w:val="1"/>
          <w:wAfter w:w="6" w:type="dxa"/>
          <w:trHeight w:val="420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B76A1F" w14:paraId="37AC4238" w14:textId="5B1863D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Autor:</w:t>
            </w:r>
          </w:p>
        </w:tc>
        <w:tc>
          <w:tcPr>
            <w:tcW w:w="6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4555FE" w:rsidP="004555FE" w:rsidRDefault="004555FE" w14:paraId="0D6C8EFA" w14:textId="69A0AEA3">
            <w:pPr>
              <w:jc w:val="both"/>
              <w:rPr>
                <w:rFonts w:cstheme="minorHAnsi"/>
                <w:bCs/>
                <w:i/>
              </w:rPr>
            </w:pPr>
            <w:r w:rsidRPr="004555FE">
              <w:rPr>
                <w:rFonts w:cstheme="minorHAnsi"/>
                <w:bCs/>
                <w:i/>
              </w:rPr>
              <w:t xml:space="preserve"> </w:t>
            </w:r>
            <w:r w:rsidR="006B06D3">
              <w:rPr>
                <w:rFonts w:cstheme="minorHAnsi"/>
                <w:bCs/>
                <w:i/>
              </w:rPr>
              <w:t>STEP RI Science and technology park of the University of Rijeka</w:t>
            </w:r>
          </w:p>
        </w:tc>
      </w:tr>
      <w:tr w:rsidRPr="004555FE" w:rsidR="004555FE" w:rsidTr="32737485" w14:paraId="61AF4020" w14:textId="18B5C4A5">
        <w:trPr>
          <w:gridAfter w:val="1"/>
          <w:wAfter w:w="6" w:type="dxa"/>
          <w:trHeight w:val="420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  <w:hideMark/>
          </w:tcPr>
          <w:p w:rsidRPr="004555FE" w:rsidR="004555FE" w:rsidP="004D29F0" w:rsidRDefault="00B76A1F" w14:paraId="5292B825" w14:textId="237B12FB">
            <w:pPr>
              <w:ind w:right="134"/>
              <w:jc w:val="both"/>
              <w:rPr>
                <w:rFonts w:ascii="Segoe UI" w:hAnsi="Segoe UI" w:eastAsia="Times New Roman" w:cs="Segoe UI"/>
                <w:b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cstheme="minorHAnsi"/>
                <w:b/>
                <w:bCs/>
              </w:rPr>
              <w:t>Názov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modelu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ku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ktorému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prípadová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štúdia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viaže</w:t>
            </w:r>
            <w:proofErr w:type="spellEnd"/>
            <w:r w:rsidRPr="004555FE" w:rsidR="004555F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4555FE" w:rsidP="00EB700A" w:rsidRDefault="006B06D3" w14:paraId="1045ADC9" w14:textId="361AE145">
            <w:p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Module 6: </w:t>
            </w:r>
            <w:proofErr w:type="spellStart"/>
            <w:r w:rsidRPr="006B06D3">
              <w:rPr>
                <w:rFonts w:cstheme="minorHAnsi"/>
                <w:bCs/>
                <w:i/>
              </w:rPr>
              <w:t>Servitization</w:t>
            </w:r>
            <w:proofErr w:type="spellEnd"/>
            <w:r w:rsidRPr="006B06D3">
              <w:rPr>
                <w:rFonts w:cstheme="minorHAnsi"/>
                <w:bCs/>
                <w:i/>
              </w:rPr>
              <w:t xml:space="preserve"> – </w:t>
            </w:r>
            <w:proofErr w:type="spellStart"/>
            <w:r w:rsidR="00B76A1F">
              <w:rPr>
                <w:rFonts w:cstheme="minorHAnsi"/>
                <w:bCs/>
                <w:i/>
              </w:rPr>
              <w:t>transformácia</w:t>
            </w:r>
            <w:proofErr w:type="spellEnd"/>
            <w:r w:rsidR="00B76A1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B76A1F">
              <w:rPr>
                <w:rFonts w:cstheme="minorHAnsi"/>
                <w:bCs/>
                <w:i/>
              </w:rPr>
              <w:t>produktov</w:t>
            </w:r>
            <w:proofErr w:type="spellEnd"/>
            <w:r w:rsidR="00B76A1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B76A1F">
              <w:rPr>
                <w:rFonts w:cstheme="minorHAnsi"/>
                <w:bCs/>
                <w:i/>
              </w:rPr>
              <w:t>na</w:t>
            </w:r>
            <w:proofErr w:type="spellEnd"/>
            <w:r w:rsidR="00B76A1F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="00B76A1F">
              <w:rPr>
                <w:rFonts w:cstheme="minorHAnsi"/>
                <w:bCs/>
                <w:i/>
              </w:rPr>
              <w:t>služby</w:t>
            </w:r>
            <w:proofErr w:type="spellEnd"/>
          </w:p>
        </w:tc>
      </w:tr>
      <w:tr w:rsidRPr="004555FE" w:rsidR="004D29F0" w:rsidTr="32737485" w14:paraId="761783B0" w14:textId="77777777">
        <w:trPr>
          <w:gridAfter w:val="1"/>
          <w:wAfter w:w="6" w:type="dxa"/>
          <w:trHeight w:val="420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D29F0" w:rsidP="004D29F0" w:rsidRDefault="00B76A1F" w14:paraId="2E77686B" w14:textId="2AA90B14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Názov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prípadovej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štúdie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D29F0" w:rsidP="004555FE" w:rsidRDefault="006B06D3" w14:paraId="35ED926F" w14:textId="7378B8BC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Rolls-Royce – </w:t>
            </w:r>
            <w:proofErr w:type="spellStart"/>
            <w:r w:rsidR="00B76A1F">
              <w:rPr>
                <w:rFonts w:cstheme="minorHAnsi"/>
                <w:bCs/>
                <w:i/>
                <w:lang w:val="en-GB"/>
              </w:rPr>
              <w:t>Energia</w:t>
            </w:r>
            <w:proofErr w:type="spellEnd"/>
            <w:r w:rsidR="00B76A1F">
              <w:rPr>
                <w:rFonts w:cstheme="minorHAnsi"/>
                <w:bCs/>
                <w:i/>
                <w:lang w:val="en-GB"/>
              </w:rPr>
              <w:t xml:space="preserve"> za </w:t>
            </w:r>
            <w:proofErr w:type="spellStart"/>
            <w:r w:rsidR="00B76A1F">
              <w:rPr>
                <w:rFonts w:cstheme="minorHAnsi"/>
                <w:bCs/>
                <w:i/>
                <w:lang w:val="en-GB"/>
              </w:rPr>
              <w:t>hodinu</w:t>
            </w:r>
            <w:proofErr w:type="spellEnd"/>
          </w:p>
        </w:tc>
      </w:tr>
      <w:tr w:rsidRPr="00EC0114" w:rsidR="004D29F0" w:rsidTr="32737485" w14:paraId="00C5E36D" w14:textId="77777777">
        <w:trPr>
          <w:gridAfter w:val="1"/>
          <w:wAfter w:w="6" w:type="dxa"/>
          <w:trHeight w:val="420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D29F0" w:rsidP="004555FE" w:rsidRDefault="00B76A1F" w14:paraId="3D595A54" w14:textId="6031B140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Prípadová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štúdia</w:t>
            </w:r>
            <w:proofErr w:type="spellEnd"/>
            <w:r w:rsidRPr="004D29F0" w:rsid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76A1F" w:rsidR="00B76A1F" w:rsidP="32737485" w:rsidRDefault="00B76A1F" w14:paraId="534B7F8D" w14:textId="6D5B2B1C">
            <w:pPr>
              <w:jc w:val="both"/>
              <w:rPr>
                <w:rFonts w:cs="Calibri" w:cstheme="minorAscii"/>
                <w:i w:val="1"/>
                <w:iCs w:val="1"/>
                <w:lang w:val="sk-SK"/>
              </w:rPr>
            </w:pPr>
            <w:proofErr w:type="spellStart"/>
            <w:r w:rsidRPr="32737485" w:rsidR="32737485">
              <w:rPr>
                <w:rStyle w:val="rynqvb"/>
                <w:i w:val="1"/>
                <w:iCs w:val="1"/>
                <w:lang w:val="sk-SK"/>
              </w:rPr>
              <w:t>Rolls-Royce</w:t>
            </w:r>
            <w:proofErr w:type="spellEnd"/>
            <w:r w:rsidRPr="32737485" w:rsidR="32737485">
              <w:rPr>
                <w:rStyle w:val="rynqvb"/>
                <w:i w:val="1"/>
                <w:iCs w:val="1"/>
                <w:lang w:val="sk-SK"/>
              </w:rPr>
              <w:t xml:space="preserve"> </w:t>
            </w:r>
            <w:proofErr w:type="spellStart"/>
            <w:r w:rsidRPr="32737485" w:rsidR="32737485">
              <w:rPr>
                <w:rStyle w:val="rynqvb"/>
                <w:i w:val="1"/>
                <w:iCs w:val="1"/>
                <w:lang w:val="sk-SK"/>
              </w:rPr>
              <w:t>Power</w:t>
            </w:r>
            <w:proofErr w:type="spellEnd"/>
            <w:r w:rsidRPr="32737485" w:rsidR="32737485">
              <w:rPr>
                <w:rStyle w:val="rynqvb"/>
                <w:i w:val="1"/>
                <w:iCs w:val="1"/>
                <w:lang w:val="sk-SK"/>
              </w:rPr>
              <w:t>-by-</w:t>
            </w:r>
            <w:proofErr w:type="spellStart"/>
            <w:r w:rsidRPr="32737485" w:rsidR="32737485">
              <w:rPr>
                <w:rStyle w:val="rynqvb"/>
                <w:i w:val="1"/>
                <w:iCs w:val="1"/>
                <w:lang w:val="sk-SK"/>
              </w:rPr>
              <w:t>the</w:t>
            </w:r>
            <w:proofErr w:type="spellEnd"/>
            <w:r w:rsidRPr="32737485" w:rsidR="32737485">
              <w:rPr>
                <w:rStyle w:val="rynqvb"/>
                <w:i w:val="1"/>
                <w:iCs w:val="1"/>
                <w:lang w:val="sk-SK"/>
              </w:rPr>
              <w:t>-</w:t>
            </w:r>
            <w:proofErr w:type="spellStart"/>
            <w:r w:rsidRPr="32737485" w:rsidR="32737485">
              <w:rPr>
                <w:rStyle w:val="rynqvb"/>
                <w:i w:val="1"/>
                <w:iCs w:val="1"/>
                <w:lang w:val="sk-SK"/>
              </w:rPr>
              <w:t>Hour</w:t>
            </w:r>
            <w:proofErr w:type="spellEnd"/>
            <w:r w:rsidRPr="32737485" w:rsidR="32737485">
              <w:rPr>
                <w:rStyle w:val="rynqvb"/>
                <w:i w:val="1"/>
                <w:iCs w:val="1"/>
                <w:lang w:val="sk-SK"/>
              </w:rPr>
              <w:t xml:space="preserve"> (PBH) v slovenčine Energia za hodinu, je ponuka služieb, ktorá umožňuje leteckým spoločnostiam platiť za výkon a čas, </w:t>
            </w:r>
            <w:r w:rsidRPr="32737485" w:rsidR="32737485">
              <w:rPr>
                <w:rStyle w:val="rynqvb"/>
                <w:i w:val="1"/>
                <w:iCs w:val="1"/>
                <w:lang w:val="sk-SK"/>
              </w:rPr>
              <w:t>v ktorom</w:t>
            </w:r>
            <w:r w:rsidRPr="32737485" w:rsidR="32737485">
              <w:rPr>
                <w:rStyle w:val="rynqvb"/>
                <w:i w:val="1"/>
                <w:iCs w:val="1"/>
                <w:lang w:val="sk-SK"/>
              </w:rPr>
              <w:t xml:space="preserve"> skutočne využívajú motory lietadla, namiesto toho, aby ich kupovali a udržiavali. Táto ponuka služieb je navrhnutá tak, aby poskytla leteckým spoločnostiam predvídateľnú a stabilnú štruktúru nákladov na údržbu motorov a zároveň zabezpečila, že ich motory budú vždy v špičkovom stave.</w:t>
            </w:r>
          </w:p>
          <w:p w:rsidRPr="00D14ABF" w:rsidR="00D14ABF" w:rsidP="00113559" w:rsidRDefault="00D14ABF" w14:paraId="15767802" w14:textId="507DA6AC">
            <w:pPr>
              <w:jc w:val="both"/>
              <w:rPr>
                <w:rFonts w:cstheme="minorHAnsi"/>
                <w:bCs/>
                <w:i/>
                <w:iCs/>
                <w:lang w:val="sk-SK"/>
              </w:rPr>
            </w:pPr>
            <w:r w:rsidRPr="00D14ABF">
              <w:rPr>
                <w:rStyle w:val="rynqvb"/>
                <w:i/>
                <w:iCs/>
                <w:lang w:val="sk-SK"/>
              </w:rPr>
              <w:t xml:space="preserve">V rámci programu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Power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>-by-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the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>-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Hour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 xml:space="preserve"> preberá spoločnosť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Rolls-Royce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 xml:space="preserve"> plnú zodpovednosť za údržbu, opravy a generálne opravy motorov, vrátane poskytovania náhradných dielov a technickej podpory.</w:t>
            </w:r>
            <w:r w:rsidRPr="00D14ABF">
              <w:rPr>
                <w:rStyle w:val="hwtze"/>
                <w:i/>
                <w:iCs/>
                <w:lang w:val="sk-SK"/>
              </w:rPr>
              <w:t xml:space="preserve"> </w:t>
            </w:r>
            <w:r w:rsidRPr="00D14ABF">
              <w:rPr>
                <w:rStyle w:val="rynqvb"/>
                <w:i/>
                <w:iCs/>
                <w:lang w:val="sk-SK"/>
              </w:rPr>
              <w:t>Na oplátku letecká spoločnosť platí pevnú sadzbu za letovú hodinu motora na základe dohodnutých úrovní používania.</w:t>
            </w:r>
          </w:p>
          <w:p w:rsidRPr="00D14ABF" w:rsidR="00D14ABF" w:rsidP="00113559" w:rsidRDefault="00A130D2" w14:paraId="4C061964" w14:textId="4F95A70B">
            <w:pPr>
              <w:jc w:val="both"/>
              <w:rPr>
                <w:rFonts w:cstheme="minorHAnsi"/>
                <w:bCs/>
                <w:i/>
                <w:iCs/>
                <w:lang w:val="sk-SK"/>
              </w:rPr>
            </w:pPr>
            <w:r>
              <w:rPr>
                <w:rStyle w:val="rynqvb"/>
                <w:i/>
                <w:iCs/>
                <w:lang w:val="sk-SK"/>
              </w:rPr>
              <w:t xml:space="preserve">Spoločnosť </w:t>
            </w:r>
            <w:proofErr w:type="spellStart"/>
            <w:r w:rsidRPr="00D14ABF" w:rsidR="00D14ABF">
              <w:rPr>
                <w:rStyle w:val="rynqvb"/>
                <w:i/>
                <w:iCs/>
                <w:lang w:val="sk-SK"/>
              </w:rPr>
              <w:t>Rolls-Royce</w:t>
            </w:r>
            <w:proofErr w:type="spellEnd"/>
            <w:r w:rsidRPr="00D14ABF" w:rsidR="00D14ABF">
              <w:rPr>
                <w:rStyle w:val="rynqvb"/>
                <w:i/>
                <w:iCs/>
                <w:lang w:val="sk-SK"/>
              </w:rPr>
              <w:t xml:space="preserve"> spustil</w:t>
            </w:r>
            <w:r>
              <w:rPr>
                <w:rStyle w:val="rynqvb"/>
                <w:i/>
                <w:iCs/>
                <w:lang w:val="sk-SK"/>
              </w:rPr>
              <w:t>a</w:t>
            </w:r>
            <w:r w:rsidRPr="00D14ABF" w:rsidR="00D14ABF">
              <w:rPr>
                <w:rStyle w:val="rynqvb"/>
                <w:i/>
                <w:iCs/>
                <w:lang w:val="sk-SK"/>
              </w:rPr>
              <w:t xml:space="preserve"> ponuku služieb PBH v 60. rokoch ako spôsob, akým možno pomôcť leteckým spoločnostiam zvládnuť vysoké náklady a zložitosť údržby ich prúdových motorov.</w:t>
            </w:r>
            <w:r w:rsidRPr="00D14ABF" w:rsidR="00D14ABF">
              <w:rPr>
                <w:rStyle w:val="hwtze"/>
                <w:i/>
                <w:iCs/>
                <w:lang w:val="sk-SK"/>
              </w:rPr>
              <w:t xml:space="preserve"> </w:t>
            </w:r>
            <w:r w:rsidRPr="00D14ABF" w:rsidR="00D14ABF">
              <w:rPr>
                <w:rStyle w:val="rynqvb"/>
                <w:i/>
                <w:iCs/>
                <w:lang w:val="sk-SK"/>
              </w:rPr>
              <w:t xml:space="preserve">Odvtedy sa stal základným kameňom obchodného modelu </w:t>
            </w:r>
            <w:proofErr w:type="spellStart"/>
            <w:r w:rsidRPr="00D14ABF" w:rsidR="00D14ABF">
              <w:rPr>
                <w:rStyle w:val="rynqvb"/>
                <w:i/>
                <w:iCs/>
                <w:lang w:val="sk-SK"/>
              </w:rPr>
              <w:t>Rolls-Royce</w:t>
            </w:r>
            <w:proofErr w:type="spellEnd"/>
            <w:r w:rsidRPr="00D14ABF" w:rsidR="00D14ABF">
              <w:rPr>
                <w:rStyle w:val="rynqvb"/>
                <w:i/>
                <w:iCs/>
                <w:lang w:val="sk-SK"/>
              </w:rPr>
              <w:t xml:space="preserve"> a tvorí významnú časť príjmov spoločnosti.</w:t>
            </w:r>
          </w:p>
          <w:p w:rsidRPr="00D14ABF" w:rsidR="00D14ABF" w:rsidP="00113559" w:rsidRDefault="00D14ABF" w14:paraId="1FF94CC3" w14:textId="7896F4AF">
            <w:pPr>
              <w:jc w:val="both"/>
              <w:rPr>
                <w:rFonts w:cstheme="minorHAnsi"/>
                <w:bCs/>
                <w:i/>
                <w:iCs/>
                <w:lang w:val="sk-SK"/>
              </w:rPr>
            </w:pPr>
            <w:r w:rsidRPr="00D14ABF">
              <w:rPr>
                <w:rStyle w:val="rynqvb"/>
                <w:i/>
                <w:iCs/>
                <w:lang w:val="sk-SK"/>
              </w:rPr>
              <w:t xml:space="preserve">Jedným z pozoruhodných príkladov programu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Power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>-by-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the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>-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Hour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 xml:space="preserve"> v praxi je jeho využitie spoločnosťou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Emirates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>, jednou z najväčších leteckých spoločností na svete.</w:t>
            </w:r>
            <w:r w:rsidRPr="00D14ABF">
              <w:rPr>
                <w:rStyle w:val="hwtze"/>
                <w:i/>
                <w:iCs/>
                <w:lang w:val="sk-SK"/>
              </w:rPr>
              <w:t xml:space="preserve">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Emirates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 xml:space="preserve"> podpísali v roku 2015 s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Rolls-Royce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 xml:space="preserve"> 15-ročnú dohodu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Power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>-by-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the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>-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Hour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 xml:space="preserve">, ktorá zahŕňa motory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Trent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 xml:space="preserve"> 900, ktoré poháňajú jej flotilu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Airbusov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 xml:space="preserve"> A380.</w:t>
            </w:r>
            <w:r w:rsidRPr="00D14ABF">
              <w:rPr>
                <w:rStyle w:val="hwtze"/>
                <w:i/>
                <w:iCs/>
                <w:lang w:val="sk-SK"/>
              </w:rPr>
              <w:t xml:space="preserve"> </w:t>
            </w:r>
            <w:r w:rsidRPr="00D14ABF">
              <w:rPr>
                <w:rStyle w:val="rynqvb"/>
                <w:i/>
                <w:iCs/>
                <w:lang w:val="sk-SK"/>
              </w:rPr>
              <w:t xml:space="preserve">Dohoda zaručuje, že motory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Emirates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 xml:space="preserve"> sú vždy v špičkovom stave, a zabezpečuje, že letecká spoločnosť môže prevádzkovať svoje A380 s maximálnou účinnosťou a spoľahlivosťou.</w:t>
            </w:r>
          </w:p>
          <w:p w:rsidRPr="00D14ABF" w:rsidR="00D14ABF" w:rsidP="00D57A6E" w:rsidRDefault="00D14ABF" w14:paraId="27EB165E" w14:textId="63014938">
            <w:pPr>
              <w:jc w:val="both"/>
              <w:rPr>
                <w:rFonts w:cstheme="minorHAnsi"/>
                <w:bCs/>
                <w:i/>
                <w:iCs/>
                <w:lang w:val="sk-SK"/>
              </w:rPr>
            </w:pPr>
            <w:r w:rsidRPr="00D14ABF">
              <w:rPr>
                <w:rStyle w:val="rynqvb"/>
                <w:i/>
                <w:iCs/>
                <w:lang w:val="sk-SK"/>
              </w:rPr>
              <w:t xml:space="preserve">Celkovo je ponuka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Rolls-Royce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 xml:space="preserve"> 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Power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>-by-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the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>-</w:t>
            </w:r>
            <w:proofErr w:type="spellStart"/>
            <w:r w:rsidRPr="00D14ABF">
              <w:rPr>
                <w:rStyle w:val="rynqvb"/>
                <w:i/>
                <w:iCs/>
                <w:lang w:val="sk-SK"/>
              </w:rPr>
              <w:t>Hour</w:t>
            </w:r>
            <w:proofErr w:type="spellEnd"/>
            <w:r w:rsidRPr="00D14ABF">
              <w:rPr>
                <w:rStyle w:val="rynqvb"/>
                <w:i/>
                <w:iCs/>
                <w:lang w:val="sk-SK"/>
              </w:rPr>
              <w:t xml:space="preserve"> úspešnou prípadovou štúdiou o tom, ako môže ponuka služieb poskytnúť hodnotu zákazníkom </w:t>
            </w:r>
            <w:r w:rsidRPr="00D14ABF">
              <w:rPr>
                <w:rStyle w:val="rynqvb"/>
                <w:i/>
                <w:iCs/>
                <w:lang w:val="sk-SK"/>
              </w:rPr>
              <w:lastRenderedPageBreak/>
              <w:t>tým, že uspokojí ich potreby a obavy, a zároveň generuje príjmy a zabezpečuje dlhodobú lojalitu zákazníkov spoločnosti.</w:t>
            </w:r>
          </w:p>
        </w:tc>
      </w:tr>
      <w:tr w:rsidRPr="004555FE" w:rsidR="004D29F0" w:rsidTr="32737485" w14:paraId="208996DD" w14:textId="77777777">
        <w:trPr>
          <w:gridAfter w:val="1"/>
          <w:wAfter w:w="6" w:type="dxa"/>
          <w:trHeight w:val="420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D29F0" w:rsidP="004555FE" w:rsidRDefault="00D14ABF" w14:paraId="02D03FC2" w14:textId="7C824FE7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lastRenderedPageBreak/>
              <w:t>Odkaz</w:t>
            </w:r>
            <w:proofErr w:type="spellEnd"/>
            <w:r w:rsidRPr="004D29F0" w:rsid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113559" w:rsidP="004555FE" w:rsidRDefault="00EC0114" w14:paraId="095D4391" w14:textId="6581AAEA">
            <w:pPr>
              <w:jc w:val="both"/>
              <w:rPr>
                <w:rFonts w:cstheme="minorHAnsi"/>
                <w:bCs/>
                <w:i/>
              </w:rPr>
            </w:pPr>
            <w:hyperlink w:history="1" r:id="rId11">
              <w:r w:rsidRPr="00677A84" w:rsidR="00113559">
                <w:rPr>
                  <w:rStyle w:val="Hypertextovprepojenie"/>
                  <w:rFonts w:cstheme="minorHAnsi"/>
                  <w:bCs/>
                  <w:i/>
                </w:rPr>
                <w:t>https://www.rolls-royce.com/media/press-releases-archive/yr-2012/121030-the-hour.aspx</w:t>
              </w:r>
            </w:hyperlink>
          </w:p>
          <w:p w:rsidR="00113559" w:rsidP="00113559" w:rsidRDefault="00EC0114" w14:paraId="0A2AA1B0" w14:textId="6952A27E">
            <w:pPr>
              <w:jc w:val="both"/>
              <w:rPr>
                <w:rFonts w:cstheme="minorHAnsi"/>
                <w:bCs/>
                <w:i/>
              </w:rPr>
            </w:pPr>
            <w:hyperlink w:history="1" r:id="rId12">
              <w:r w:rsidRPr="00677A84" w:rsidR="00113559">
                <w:rPr>
                  <w:rStyle w:val="Hypertextovprepojenie"/>
                  <w:rFonts w:cstheme="minorHAnsi"/>
                  <w:bCs/>
                  <w:i/>
                </w:rPr>
                <w:t>https://www.researchgate.net/publication/260115550_Power-by-the-hour_The_role_of_technology_in_reshaping_business_strategy_at_Rolls-Royce</w:t>
              </w:r>
            </w:hyperlink>
          </w:p>
        </w:tc>
      </w:tr>
      <w:tr w:rsidRPr="004555FE" w:rsidR="004555FE" w:rsidTr="32737485" w14:paraId="38846A9F" w14:textId="3D05AC26">
        <w:trPr>
          <w:gridAfter w:val="1"/>
          <w:wAfter w:w="6" w:type="dxa"/>
          <w:trHeight w:val="420"/>
        </w:trPr>
        <w:tc>
          <w:tcPr>
            <w:tcW w:w="2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D14ABF" w14:paraId="5FD314C6" w14:textId="061C8A3B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Cieľové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skupiny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  <w:p w:rsidRPr="004555FE" w:rsidR="004555FE" w:rsidP="004555FE" w:rsidRDefault="004555FE" w14:paraId="0D3B56F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6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4555FE" w:rsidP="004555FE" w:rsidRDefault="004555FE" w14:paraId="3B03AEBB" w14:textId="0401CAA5">
            <w:pPr>
              <w:rPr>
                <w:rFonts w:cstheme="minorHAnsi"/>
                <w:bCs/>
              </w:rPr>
            </w:pPr>
            <w:r w:rsidRPr="004555F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 w:rsidR="00113559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3559">
              <w:rPr>
                <w:rFonts w:ascii="Webdings" w:hAnsi="Webdings" w:cs="Arima Koshi"/>
              </w:rPr>
              <w:instrText xml:space="preserve"> FORMCHECKBOX </w:instrText>
            </w:r>
            <w:r w:rsidR="00EC0114">
              <w:rPr>
                <w:rFonts w:ascii="Webdings" w:hAnsi="Webdings" w:cs="Arima Koshi"/>
              </w:rPr>
            </w:r>
            <w:r w:rsidR="00EC0114">
              <w:rPr>
                <w:rFonts w:ascii="Webdings" w:hAnsi="Webdings" w:cs="Arima Koshi"/>
              </w:rPr>
              <w:fldChar w:fldCharType="separate"/>
            </w:r>
            <w:r w:rsidR="00113559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4757BB">
              <w:rPr>
                <w:rFonts w:cstheme="minorHAnsi"/>
                <w:bCs/>
              </w:rPr>
              <w:t>Mikro</w:t>
            </w:r>
            <w:proofErr w:type="spellEnd"/>
            <w:r w:rsidR="004757BB">
              <w:rPr>
                <w:rFonts w:cstheme="minorHAnsi"/>
                <w:bCs/>
              </w:rPr>
              <w:t xml:space="preserve">, </w:t>
            </w:r>
            <w:proofErr w:type="spellStart"/>
            <w:r w:rsidR="004757BB">
              <w:rPr>
                <w:rFonts w:cstheme="minorHAnsi"/>
                <w:bCs/>
              </w:rPr>
              <w:t>malý</w:t>
            </w:r>
            <w:proofErr w:type="spellEnd"/>
            <w:r w:rsidR="004757BB">
              <w:rPr>
                <w:rFonts w:cstheme="minorHAnsi"/>
                <w:bCs/>
              </w:rPr>
              <w:t xml:space="preserve"> a </w:t>
            </w:r>
            <w:proofErr w:type="spellStart"/>
            <w:r w:rsidR="004757BB">
              <w:rPr>
                <w:rFonts w:cstheme="minorHAnsi"/>
                <w:bCs/>
              </w:rPr>
              <w:t>stredný</w:t>
            </w:r>
            <w:proofErr w:type="spellEnd"/>
            <w:r w:rsidR="004757BB">
              <w:rPr>
                <w:rFonts w:cstheme="minorHAnsi"/>
                <w:bCs/>
              </w:rPr>
              <w:t xml:space="preserve"> </w:t>
            </w:r>
            <w:proofErr w:type="spellStart"/>
            <w:r w:rsidR="004757BB">
              <w:rPr>
                <w:rFonts w:cstheme="minorHAnsi"/>
                <w:bCs/>
              </w:rPr>
              <w:t>podnikateľ</w:t>
            </w:r>
            <w:proofErr w:type="spellEnd"/>
          </w:p>
          <w:p w:rsidRPr="004555FE" w:rsidR="004555FE" w:rsidP="004555FE" w:rsidRDefault="004555FE" w14:paraId="2DD40654" w14:textId="379D9A65">
            <w:pPr>
              <w:rPr>
                <w:rFonts w:cstheme="minorHAnsi"/>
                <w:bCs/>
              </w:rPr>
            </w:pPr>
            <w:r>
              <w:rPr>
                <w:rFonts w:ascii="Webdings" w:hAnsi="Webdings" w:cs="Arima Koshi"/>
              </w:rPr>
              <w:t></w:t>
            </w:r>
            <w:r w:rsidR="00113559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3559">
              <w:rPr>
                <w:rFonts w:ascii="Webdings" w:hAnsi="Webdings" w:cs="Arima Koshi"/>
              </w:rPr>
              <w:instrText xml:space="preserve"> FORMCHECKBOX </w:instrText>
            </w:r>
            <w:r w:rsidR="00EC0114">
              <w:rPr>
                <w:rFonts w:ascii="Webdings" w:hAnsi="Webdings" w:cs="Arima Koshi"/>
              </w:rPr>
            </w:r>
            <w:r w:rsidR="00EC0114">
              <w:rPr>
                <w:rFonts w:ascii="Webdings" w:hAnsi="Webdings" w:cs="Arima Koshi"/>
              </w:rPr>
              <w:fldChar w:fldCharType="separate"/>
            </w:r>
            <w:r w:rsidR="00113559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4757BB">
              <w:rPr>
                <w:rFonts w:cstheme="minorHAnsi"/>
                <w:bCs/>
              </w:rPr>
              <w:t>Zamestnanec</w:t>
            </w:r>
            <w:proofErr w:type="spellEnd"/>
            <w:r w:rsidR="004757BB">
              <w:rPr>
                <w:rFonts w:cstheme="minorHAnsi"/>
                <w:bCs/>
              </w:rPr>
              <w:t xml:space="preserve"> v </w:t>
            </w:r>
            <w:proofErr w:type="spellStart"/>
            <w:r w:rsidR="004757BB">
              <w:rPr>
                <w:rFonts w:cstheme="minorHAnsi"/>
                <w:bCs/>
              </w:rPr>
              <w:t>mikro</w:t>
            </w:r>
            <w:proofErr w:type="spellEnd"/>
            <w:r w:rsidR="004757BB">
              <w:rPr>
                <w:rFonts w:cstheme="minorHAnsi"/>
                <w:bCs/>
              </w:rPr>
              <w:t xml:space="preserve">, </w:t>
            </w:r>
            <w:proofErr w:type="spellStart"/>
            <w:r w:rsidR="004757BB">
              <w:rPr>
                <w:rFonts w:cstheme="minorHAnsi"/>
                <w:bCs/>
              </w:rPr>
              <w:t>malom</w:t>
            </w:r>
            <w:proofErr w:type="spellEnd"/>
            <w:r w:rsidR="004757BB">
              <w:rPr>
                <w:rFonts w:cstheme="minorHAnsi"/>
                <w:bCs/>
              </w:rPr>
              <w:t xml:space="preserve"> </w:t>
            </w:r>
            <w:proofErr w:type="spellStart"/>
            <w:r w:rsidR="004757BB">
              <w:rPr>
                <w:rFonts w:cstheme="minorHAnsi"/>
                <w:bCs/>
              </w:rPr>
              <w:t>a</w:t>
            </w:r>
            <w:r w:rsidR="00EC0114">
              <w:rPr>
                <w:rFonts w:cstheme="minorHAnsi"/>
                <w:bCs/>
              </w:rPr>
              <w:t>lebo</w:t>
            </w:r>
            <w:proofErr w:type="spellEnd"/>
            <w:r w:rsidR="00EC0114">
              <w:rPr>
                <w:rFonts w:cstheme="minorHAnsi"/>
                <w:bCs/>
              </w:rPr>
              <w:t xml:space="preserve"> v </w:t>
            </w:r>
            <w:r w:rsidR="004757BB">
              <w:rPr>
                <w:rFonts w:cstheme="minorHAnsi"/>
                <w:bCs/>
              </w:rPr>
              <w:t xml:space="preserve"> </w:t>
            </w:r>
            <w:proofErr w:type="spellStart"/>
            <w:r w:rsidR="004757BB">
              <w:rPr>
                <w:rFonts w:cstheme="minorHAnsi"/>
                <w:bCs/>
              </w:rPr>
              <w:t>strednom</w:t>
            </w:r>
            <w:proofErr w:type="spellEnd"/>
            <w:r w:rsidR="004757BB">
              <w:rPr>
                <w:rFonts w:cstheme="minorHAnsi"/>
                <w:bCs/>
              </w:rPr>
              <w:t xml:space="preserve"> </w:t>
            </w:r>
            <w:proofErr w:type="spellStart"/>
            <w:r w:rsidR="004757BB">
              <w:rPr>
                <w:rFonts w:cstheme="minorHAnsi"/>
                <w:bCs/>
              </w:rPr>
              <w:t>podniku</w:t>
            </w:r>
            <w:proofErr w:type="spellEnd"/>
          </w:p>
          <w:p w:rsidRPr="004555FE" w:rsidR="004555FE" w:rsidP="004555FE" w:rsidRDefault="004555FE" w14:paraId="077161DF" w14:textId="2A6D4D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3E">
              <w:rPr>
                <w:rFonts w:ascii="Webdings" w:hAnsi="Webdings" w:cs="Arima Koshi"/>
                <w:lang w:val="en-GB"/>
              </w:rPr>
              <w:instrText xml:space="preserve"> FORMCHECKBOX </w:instrText>
            </w:r>
            <w:r w:rsidR="00EC0114">
              <w:rPr>
                <w:rFonts w:ascii="Webdings" w:hAnsi="Webdings" w:cs="Arima Koshi"/>
              </w:rPr>
            </w:r>
            <w:r w:rsidR="00EC0114"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4757BB">
              <w:rPr>
                <w:rFonts w:cstheme="minorHAnsi"/>
                <w:bCs/>
              </w:rPr>
              <w:t>Poskytovateľ</w:t>
            </w:r>
            <w:proofErr w:type="spellEnd"/>
            <w:r w:rsidR="004757BB">
              <w:rPr>
                <w:rFonts w:cstheme="minorHAnsi"/>
                <w:bCs/>
              </w:rPr>
              <w:t xml:space="preserve"> VET</w:t>
            </w:r>
          </w:p>
          <w:p w:rsidRPr="004555FE" w:rsidR="004555FE" w:rsidP="004555FE" w:rsidRDefault="004555FE" w14:paraId="1DA9F3F1" w14:textId="38528A1E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 w:rsidR="00113559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3559">
              <w:rPr>
                <w:rFonts w:ascii="Webdings" w:hAnsi="Webdings" w:cs="Arima Koshi"/>
              </w:rPr>
              <w:instrText xml:space="preserve"> FORMCHECKBOX </w:instrText>
            </w:r>
            <w:r w:rsidR="00EC0114">
              <w:rPr>
                <w:rFonts w:ascii="Webdings" w:hAnsi="Webdings" w:cs="Arima Koshi"/>
              </w:rPr>
            </w:r>
            <w:r w:rsidR="00EC0114">
              <w:rPr>
                <w:rFonts w:ascii="Webdings" w:hAnsi="Webdings" w:cs="Arima Koshi"/>
              </w:rPr>
              <w:fldChar w:fldCharType="separate"/>
            </w:r>
            <w:r w:rsidR="00113559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proofErr w:type="spellStart"/>
            <w:r w:rsidR="004757BB">
              <w:rPr>
                <w:rFonts w:cstheme="minorHAnsi"/>
                <w:bCs/>
              </w:rPr>
              <w:t>Organizácia</w:t>
            </w:r>
            <w:proofErr w:type="spellEnd"/>
            <w:r w:rsidR="004757BB">
              <w:rPr>
                <w:rFonts w:cstheme="minorHAnsi"/>
                <w:bCs/>
              </w:rPr>
              <w:t xml:space="preserve"> </w:t>
            </w:r>
            <w:proofErr w:type="spellStart"/>
            <w:r w:rsidR="004757BB">
              <w:rPr>
                <w:rFonts w:cstheme="minorHAnsi"/>
                <w:bCs/>
              </w:rPr>
              <w:t>na</w:t>
            </w:r>
            <w:proofErr w:type="spellEnd"/>
            <w:r w:rsidR="004757BB">
              <w:rPr>
                <w:rFonts w:cstheme="minorHAnsi"/>
                <w:bCs/>
              </w:rPr>
              <w:t xml:space="preserve"> </w:t>
            </w:r>
            <w:proofErr w:type="spellStart"/>
            <w:r w:rsidR="004757BB">
              <w:rPr>
                <w:rFonts w:cstheme="minorHAnsi"/>
                <w:bCs/>
              </w:rPr>
              <w:t>podporu</w:t>
            </w:r>
            <w:proofErr w:type="spellEnd"/>
            <w:r w:rsidR="004757BB">
              <w:rPr>
                <w:rFonts w:cstheme="minorHAnsi"/>
                <w:bCs/>
              </w:rPr>
              <w:t xml:space="preserve"> </w:t>
            </w:r>
            <w:proofErr w:type="spellStart"/>
            <w:r w:rsidR="004757BB">
              <w:rPr>
                <w:rFonts w:cstheme="minorHAnsi"/>
                <w:bCs/>
              </w:rPr>
              <w:t>podnikania</w:t>
            </w:r>
            <w:proofErr w:type="spellEnd"/>
          </w:p>
        </w:tc>
      </w:tr>
      <w:tr w:rsidRPr="004555FE" w:rsidR="004555FE" w:rsidTr="32737485" w14:paraId="7C9968C9" w14:textId="1C0018A1">
        <w:trPr>
          <w:trHeight w:val="420"/>
        </w:trPr>
        <w:tc>
          <w:tcPr>
            <w:tcW w:w="94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D14ABF" w14:paraId="4ABD952E" w14:textId="6EEA268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>Kompetencie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 xml:space="preserve"> a </w:t>
            </w:r>
            <w:proofErr w:type="spellStart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>zručnosti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>podľa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 xml:space="preserve"> ESCO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Pr="004555FE" w:rsidR="004555FE" w:rsidTr="32737485" w14:paraId="0174E41B" w14:textId="6610E47E">
        <w:trPr>
          <w:trHeight w:val="420"/>
        </w:trPr>
        <w:tc>
          <w:tcPr>
            <w:tcW w:w="94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4555FE" w:rsidR="004555FE" w:rsidP="004555FE" w:rsidRDefault="00D14ABF" w14:paraId="23D99BE6" w14:textId="371CAF32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Prierezové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zručnosti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a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kompetencie</w:t>
            </w:r>
            <w:proofErr w:type="spellEnd"/>
          </w:p>
          <w:p w:rsidRPr="00113559" w:rsidR="004555FE" w:rsidP="004555FE" w:rsidRDefault="004555FE" w14:paraId="6E3E92C1" w14:textId="7CDEF66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Soci</w:t>
            </w:r>
            <w:r w:rsidR="00D14ABF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álne</w:t>
            </w:r>
            <w:proofErr w:type="spellEnd"/>
            <w:r w:rsidR="00D14ABF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a </w:t>
            </w:r>
            <w:proofErr w:type="spellStart"/>
            <w:r w:rsidR="00D14ABF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emočné</w:t>
            </w:r>
            <w:proofErr w:type="spellEnd"/>
            <w:r w:rsidR="00D14ABF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 w:rsidR="00D14ABF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zručnosti</w:t>
            </w:r>
            <w:proofErr w:type="spellEnd"/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113559" w:rsidR="004555FE" w:rsidP="004555FE" w:rsidRDefault="00D14ABF" w14:paraId="7190EBE6" w14:textId="1F492999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Kritické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myslenie</w:t>
            </w:r>
            <w:proofErr w:type="spellEnd"/>
            <w:r w:rsidRPr="00113559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4555FE" w14:paraId="5FB6C513" w14:textId="0414F31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Analy</w:t>
            </w:r>
            <w:r w:rsidR="00D14AB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tické</w:t>
            </w:r>
            <w:proofErr w:type="spellEnd"/>
            <w:r w:rsidR="00D14AB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="00D14AB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myslenie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113559" w:rsidR="004555FE" w:rsidP="00D14ABF" w:rsidRDefault="00D14ABF" w14:paraId="01B340C0" w14:textId="08E616F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Riešenie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problémov</w:t>
            </w:r>
            <w:proofErr w:type="spellEnd"/>
          </w:p>
          <w:p w:rsidRPr="004555FE" w:rsidR="004555FE" w:rsidP="004555FE" w:rsidRDefault="00D14ABF" w14:paraId="54C7A6DE" w14:textId="78584624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Manažment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seba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samého</w:t>
            </w:r>
            <w:proofErr w:type="spellEnd"/>
          </w:p>
          <w:p w:rsidRPr="00113559" w:rsidR="004555FE" w:rsidP="004555FE" w:rsidRDefault="00D14ABF" w14:paraId="0A59776F" w14:textId="31F2918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Podnikový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manažment</w:t>
            </w:r>
            <w:proofErr w:type="spellEnd"/>
          </w:p>
          <w:p w:rsidRPr="00113559" w:rsidR="004555FE" w:rsidP="004555FE" w:rsidRDefault="004555FE" w14:paraId="25478D35" w14:textId="5CAB75C1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Adaptabilit</w:t>
            </w:r>
            <w:r w:rsidR="00D14ABF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a</w:t>
            </w:r>
            <w:proofErr w:type="spellEnd"/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D14ABF" w14:paraId="4500E05A" w14:textId="7EF989D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Odolnosť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D14ABF" w14:paraId="4DABBC14" w14:textId="4EE4DC42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Kreativita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505B2DDF" w14:textId="7777777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Networking </w:t>
            </w:r>
          </w:p>
          <w:p w:rsidRPr="004555FE" w:rsidR="004555FE" w:rsidP="004555FE" w:rsidRDefault="004555FE" w14:paraId="54FB9F59" w14:textId="2DEDF56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Ini</w:t>
            </w:r>
            <w:r w:rsidR="00D14AB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ciatíva</w:t>
            </w:r>
            <w:proofErr w:type="spellEnd"/>
          </w:p>
          <w:p w:rsidRPr="004555FE" w:rsidR="004555FE" w:rsidP="004555FE" w:rsidRDefault="004555FE" w14:paraId="541D0348" w14:textId="06D6B0B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Flexibilit</w:t>
            </w:r>
            <w:r w:rsidR="00D14AB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113559" w:rsidR="004555FE" w:rsidP="004555FE" w:rsidRDefault="004555FE" w14:paraId="7813B4D9" w14:textId="00853C2C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O</w:t>
            </w:r>
            <w:r w:rsidR="00D14ABF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tvorenosť</w:t>
            </w:r>
            <w:proofErr w:type="spellEnd"/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D14ABF" w14:paraId="270DE4EA" w14:textId="2CB267F1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Pochopenie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komplexnosti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D14ABF" w14:paraId="5B13B70E" w14:textId="44C3A474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Spolupráca</w:t>
            </w:r>
            <w:proofErr w:type="spellEnd"/>
          </w:p>
          <w:p w:rsidRPr="00D57A6E" w:rsidR="004555FE" w:rsidP="004555FE" w:rsidRDefault="004555FE" w14:paraId="1E6269F5" w14:textId="3F65AA6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D57A6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Empat</w:t>
            </w:r>
            <w:r w:rsidR="00D14AB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ia</w:t>
            </w:r>
            <w:proofErr w:type="spellEnd"/>
          </w:p>
          <w:p w:rsidRPr="00113559" w:rsidR="004555FE" w:rsidP="004555FE" w:rsidRDefault="004555FE" w14:paraId="408795A0" w14:textId="51B29B8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In</w:t>
            </w:r>
            <w:r w:rsidR="00D14ABF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ovácie</w:t>
            </w:r>
            <w:proofErr w:type="spellEnd"/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D14ABF" w14:paraId="2C83E8C1" w14:textId="43F8083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Vodcovstvo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5B84EE7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4555FE" w:rsidP="004555FE" w:rsidRDefault="00076269" w14:paraId="15BDD1A2" w14:textId="24373CCA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Zručnosti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2E1FEB60" w14:textId="753AF5DA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Technologic</w:t>
            </w:r>
            <w:r w:rsidR="009771D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ké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="009771D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zručnosti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113559" w:rsidR="004555FE" w:rsidP="004555FE" w:rsidRDefault="009771D0" w14:paraId="19958C35" w14:textId="21B8D7F8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Marketing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produktu</w:t>
            </w:r>
            <w:proofErr w:type="spellEnd"/>
          </w:p>
          <w:p w:rsidRPr="004555FE" w:rsidR="004555FE" w:rsidP="004555FE" w:rsidRDefault="004555FE" w14:paraId="193087ED" w14:textId="6874BAC8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Digit</w:t>
            </w:r>
            <w:r w:rsidR="009771D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l</w:t>
            </w:r>
            <w:r w:rsidR="009771D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ny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marketing </w:t>
            </w:r>
          </w:p>
          <w:p w:rsidRPr="004555FE" w:rsidR="004555FE" w:rsidP="004555FE" w:rsidRDefault="004555FE" w14:paraId="75DB4B30" w14:textId="2D213A94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Digit</w:t>
            </w:r>
            <w:r w:rsidR="009771D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álne</w:t>
            </w:r>
            <w:proofErr w:type="spellEnd"/>
            <w:r w:rsidR="009771D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="009771D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zručnosti</w:t>
            </w:r>
            <w:proofErr w:type="spellEnd"/>
          </w:p>
          <w:p w:rsidRPr="004555FE" w:rsidR="004555FE" w:rsidP="004555FE" w:rsidRDefault="009771D0" w14:paraId="78E06433" w14:textId="4164694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komunikácia</w:t>
            </w:r>
            <w:proofErr w:type="spellEnd"/>
          </w:p>
          <w:p w:rsidRPr="00113559" w:rsidR="004555FE" w:rsidP="004555FE" w:rsidRDefault="009771D0" w14:paraId="5370EACB" w14:textId="5E005567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Spolupráca</w:t>
            </w:r>
            <w:proofErr w:type="spellEnd"/>
            <w:r w:rsidRPr="00113559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4555FE" w14:paraId="2DEC47BD" w14:textId="3716FADD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Emo</w:t>
            </w:r>
            <w:r w:rsidR="009771D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cionálna</w:t>
            </w:r>
            <w:proofErr w:type="spellEnd"/>
            <w:r w:rsidR="009771D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="009771D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inteligencia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5C88D6E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4555FE" w:rsidP="004555FE" w:rsidRDefault="000F1D3F" w14:paraId="08A9536F" w14:textId="7A2AF32B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Znalosti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113559" w:rsidR="004555FE" w:rsidP="004555FE" w:rsidRDefault="000F1D3F" w14:paraId="62F271EF" w14:textId="014BDAA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Podnikový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manažment</w:t>
            </w:r>
            <w:proofErr w:type="spellEnd"/>
          </w:p>
          <w:p w:rsidRPr="004555FE" w:rsidR="004555FE" w:rsidP="004555FE" w:rsidRDefault="004555FE" w14:paraId="0A09C8E6" w14:textId="43ADFB3B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lastRenderedPageBreak/>
              <w:t xml:space="preserve">Online </w:t>
            </w:r>
            <w:proofErr w:type="spellStart"/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vzdelávanie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0F1D3F" w14:paraId="346CE8B0" w14:textId="49166A5D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Reklama</w:t>
            </w:r>
            <w:proofErr w:type="spellEnd"/>
          </w:p>
          <w:p w:rsidRPr="004555FE" w:rsidR="004555FE" w:rsidP="004555FE" w:rsidRDefault="004555FE" w14:paraId="51276634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Cloud computing </w:t>
            </w:r>
          </w:p>
          <w:p w:rsidRPr="004555FE" w:rsidR="004555FE" w:rsidP="004555FE" w:rsidRDefault="004555FE" w14:paraId="6F88B08E" w14:textId="72F8862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Big </w:t>
            </w: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</w:t>
            </w:r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ta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69EA255B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E-commerce </w:t>
            </w:r>
          </w:p>
          <w:p w:rsidRPr="004555FE" w:rsidR="004555FE" w:rsidP="004555FE" w:rsidRDefault="000F1D3F" w14:paraId="56A7F1F1" w14:textId="2D29476D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Umelá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inteligencia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03F99B3F" w14:textId="331A75C6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IoT </w:t>
            </w:r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(internet </w:t>
            </w:r>
            <w:proofErr w:type="spellStart"/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vecí</w:t>
            </w:r>
            <w:proofErr w:type="spellEnd"/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)</w:t>
            </w:r>
          </w:p>
          <w:p w:rsidRPr="004555FE" w:rsidR="004555FE" w:rsidP="004555FE" w:rsidRDefault="004555FE" w14:paraId="19C57A8F" w14:textId="1BFC986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Digit</w:t>
            </w:r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álna</w:t>
            </w:r>
            <w:proofErr w:type="spellEnd"/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gramotnosť</w:t>
            </w:r>
            <w:proofErr w:type="spellEnd"/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0F1D3F" w14:paraId="47FB7C0B" w14:textId="49093B6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Kybernetická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bezpečnosť</w:t>
            </w:r>
            <w:proofErr w:type="spellEnd"/>
          </w:p>
          <w:p w:rsidRPr="004555FE" w:rsidR="004555FE" w:rsidP="004555FE" w:rsidRDefault="004555FE" w14:paraId="15D27F66" w14:textId="78D0F5D6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Data mining </w:t>
            </w:r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a </w:t>
            </w:r>
            <w:proofErr w:type="spellStart"/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dátové</w:t>
            </w:r>
            <w:proofErr w:type="spellEnd"/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 w:rsidR="000F1D3F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analýzy</w:t>
            </w:r>
            <w:proofErr w:type="spellEnd"/>
          </w:p>
          <w:p w:rsidRPr="00113559" w:rsidR="004555FE" w:rsidP="004555FE" w:rsidRDefault="000F1D3F" w14:paraId="476E37E2" w14:textId="207FDE23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Udržateľnosť</w:t>
            </w:r>
            <w:proofErr w:type="spellEnd"/>
          </w:p>
          <w:p w:rsidRPr="004555FE" w:rsidR="004555FE" w:rsidP="004555FE" w:rsidRDefault="004555FE" w14:paraId="6A62AC0B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Well-being </w:t>
            </w:r>
          </w:p>
          <w:p w:rsidRPr="004555FE" w:rsidR="004555FE" w:rsidP="004555FE" w:rsidRDefault="000F1D3F" w14:paraId="666F251E" w14:textId="31A60DCB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Klimatická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zmena</w:t>
            </w:r>
            <w:proofErr w:type="spellEnd"/>
          </w:p>
          <w:p w:rsidRPr="004555FE" w:rsidR="004555FE" w:rsidP="004555FE" w:rsidRDefault="000F1D3F" w14:paraId="50EFEB28" w14:textId="0EBE7519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Riadenie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sociálnych</w:t>
            </w:r>
            <w:proofErr w:type="spellEnd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médií</w:t>
            </w:r>
            <w:proofErr w:type="spellEnd"/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311AAD5C" w14:textId="1F1D2FA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</w:tc>
      </w:tr>
    </w:tbl>
    <w:p w:rsidR="004555FE" w:rsidP="007A6687" w:rsidRDefault="004555FE" w14:paraId="4D9C492B" w14:textId="77777777">
      <w:pPr>
        <w:jc w:val="both"/>
        <w:rPr>
          <w:rFonts w:cstheme="minorHAnsi"/>
          <w:bCs/>
        </w:rPr>
      </w:pPr>
    </w:p>
    <w:sectPr w:rsidR="004555FE" w:rsidSect="00872F05">
      <w:headerReference w:type="default" r:id="rId13"/>
      <w:footerReference w:type="default" r:id="rId14"/>
      <w:pgSz w:w="11907" w:h="16840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050D" w:rsidRDefault="00BD050D" w14:paraId="708AE3E1" w14:textId="77777777">
      <w:pPr>
        <w:spacing w:after="0" w:line="240" w:lineRule="auto"/>
      </w:pPr>
      <w:r>
        <w:separator/>
      </w:r>
    </w:p>
  </w:endnote>
  <w:endnote w:type="continuationSeparator" w:id="0">
    <w:p w:rsidR="00BD050D" w:rsidRDefault="00BD050D" w14:paraId="2ED6DB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Pr="000F7582" w:rsidR="00475C90" w:rsidRDefault="00475C90" w14:paraId="4FB15B80" w14:textId="77777777">
        <w:pPr>
          <w:pStyle w:val="Pta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:rsidR="00475C90" w:rsidRDefault="00475C90" w14:paraId="62102F2A" w14:textId="77777777">
    <w:pPr>
      <w:pStyle w:val="Pt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4012BE" w:rsidR="00475C90" w:rsidP="00493FC4" w:rsidRDefault="00475C90" w14:paraId="1BCCBAD2" w14:textId="77777777">
                          <w:pPr>
                            <w:pStyle w:val="Zkladn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:rsidRPr="001011A7" w:rsidR="00475C90" w:rsidP="00493FC4" w:rsidRDefault="00475C90" w14:paraId="1827BC1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63a537" strokecolor="#1f4d78 [1604]" strokeweight="1pt" w14:anchorId="09DA6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>
              <v:textbox>
                <w:txbxContent>
                  <w:p w:rsidRPr="004012BE" w:rsidR="00475C90" w:rsidP="00493FC4" w:rsidRDefault="00475C90" w14:paraId="1BCCBAD2" w14:textId="77777777">
                    <w:pPr>
                      <w:pStyle w:val="Zkladn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:rsidRPr="001011A7" w:rsidR="00475C90" w:rsidP="00493FC4" w:rsidRDefault="00475C90" w14:paraId="1827BC1E" w14:textId="7777777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050D" w:rsidRDefault="00BD050D" w14:paraId="0638A134" w14:textId="77777777">
      <w:pPr>
        <w:spacing w:after="0" w:line="240" w:lineRule="auto"/>
      </w:pPr>
      <w:r>
        <w:separator/>
      </w:r>
    </w:p>
  </w:footnote>
  <w:footnote w:type="continuationSeparator" w:id="0">
    <w:p w:rsidR="00BD050D" w:rsidRDefault="00BD050D" w14:paraId="4F34B8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5C90" w:rsidP="005D1F73" w:rsidRDefault="00475C90" w14:paraId="14098916" w14:textId="77777777">
    <w:pPr>
      <w:pStyle w:val="Hlavika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eastAsiaTheme="minorHAnsi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28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848637739">
    <w:abstractNumId w:val="30"/>
  </w:num>
  <w:num w:numId="2" w16cid:durableId="1251348452">
    <w:abstractNumId w:val="7"/>
  </w:num>
  <w:num w:numId="3" w16cid:durableId="951009600">
    <w:abstractNumId w:val="27"/>
  </w:num>
  <w:num w:numId="4" w16cid:durableId="2123453298">
    <w:abstractNumId w:val="15"/>
  </w:num>
  <w:num w:numId="5" w16cid:durableId="1923224500">
    <w:abstractNumId w:val="5"/>
  </w:num>
  <w:num w:numId="6" w16cid:durableId="1037393652">
    <w:abstractNumId w:val="19"/>
  </w:num>
  <w:num w:numId="7" w16cid:durableId="206766501">
    <w:abstractNumId w:val="29"/>
  </w:num>
  <w:num w:numId="8" w16cid:durableId="1306817839">
    <w:abstractNumId w:val="28"/>
  </w:num>
  <w:num w:numId="9" w16cid:durableId="978530702">
    <w:abstractNumId w:val="10"/>
  </w:num>
  <w:num w:numId="10" w16cid:durableId="995572098">
    <w:abstractNumId w:val="11"/>
  </w:num>
  <w:num w:numId="11" w16cid:durableId="1790200916">
    <w:abstractNumId w:val="23"/>
  </w:num>
  <w:num w:numId="12" w16cid:durableId="820076505">
    <w:abstractNumId w:val="25"/>
  </w:num>
  <w:num w:numId="13" w16cid:durableId="410279391">
    <w:abstractNumId w:val="3"/>
  </w:num>
  <w:num w:numId="14" w16cid:durableId="2012874801">
    <w:abstractNumId w:val="2"/>
  </w:num>
  <w:num w:numId="15" w16cid:durableId="1648241464">
    <w:abstractNumId w:val="22"/>
  </w:num>
  <w:num w:numId="16" w16cid:durableId="793405957">
    <w:abstractNumId w:val="8"/>
  </w:num>
  <w:num w:numId="17" w16cid:durableId="1543783036">
    <w:abstractNumId w:val="16"/>
  </w:num>
  <w:num w:numId="18" w16cid:durableId="319191498">
    <w:abstractNumId w:val="31"/>
  </w:num>
  <w:num w:numId="19" w16cid:durableId="703291152">
    <w:abstractNumId w:val="0"/>
  </w:num>
  <w:num w:numId="20" w16cid:durableId="917981649">
    <w:abstractNumId w:val="18"/>
  </w:num>
  <w:num w:numId="21" w16cid:durableId="787168137">
    <w:abstractNumId w:val="13"/>
  </w:num>
  <w:num w:numId="22" w16cid:durableId="1864129729">
    <w:abstractNumId w:val="4"/>
  </w:num>
  <w:num w:numId="23" w16cid:durableId="171841523">
    <w:abstractNumId w:val="12"/>
  </w:num>
  <w:num w:numId="24" w16cid:durableId="130174648">
    <w:abstractNumId w:val="20"/>
  </w:num>
  <w:num w:numId="25" w16cid:durableId="710109177">
    <w:abstractNumId w:val="1"/>
  </w:num>
  <w:num w:numId="26" w16cid:durableId="144592550">
    <w:abstractNumId w:val="14"/>
  </w:num>
  <w:num w:numId="27" w16cid:durableId="2078548760">
    <w:abstractNumId w:val="17"/>
  </w:num>
  <w:num w:numId="28" w16cid:durableId="1892231396">
    <w:abstractNumId w:val="21"/>
  </w:num>
  <w:num w:numId="29" w16cid:durableId="1382945642">
    <w:abstractNumId w:val="32"/>
  </w:num>
  <w:num w:numId="30" w16cid:durableId="1983532924">
    <w:abstractNumId w:val="6"/>
  </w:num>
  <w:num w:numId="31" w16cid:durableId="1403141671">
    <w:abstractNumId w:val="24"/>
  </w:num>
  <w:num w:numId="32" w16cid:durableId="1270242277">
    <w:abstractNumId w:val="9"/>
  </w:num>
  <w:num w:numId="33" w16cid:durableId="10447039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76269"/>
    <w:rsid w:val="000812AF"/>
    <w:rsid w:val="00083C77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1D3F"/>
    <w:rsid w:val="000F7582"/>
    <w:rsid w:val="001011A7"/>
    <w:rsid w:val="00106314"/>
    <w:rsid w:val="00113559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C4856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57B6"/>
    <w:rsid w:val="004757BB"/>
    <w:rsid w:val="00475C90"/>
    <w:rsid w:val="004768C1"/>
    <w:rsid w:val="00493FC4"/>
    <w:rsid w:val="004A3935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06D3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771D0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30D2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1783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6A1F"/>
    <w:rsid w:val="00B7758C"/>
    <w:rsid w:val="00BB57D8"/>
    <w:rsid w:val="00BC2444"/>
    <w:rsid w:val="00BC4E6E"/>
    <w:rsid w:val="00BC5356"/>
    <w:rsid w:val="00BC5F32"/>
    <w:rsid w:val="00BD050D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55DF"/>
    <w:rsid w:val="00CF3C49"/>
    <w:rsid w:val="00D0451E"/>
    <w:rsid w:val="00D14ABF"/>
    <w:rsid w:val="00D2284D"/>
    <w:rsid w:val="00D279C6"/>
    <w:rsid w:val="00D3336A"/>
    <w:rsid w:val="00D370AC"/>
    <w:rsid w:val="00D57A6E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B700A"/>
    <w:rsid w:val="00EC0114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B4A"/>
    <w:rsid w:val="00FA1D75"/>
    <w:rsid w:val="00FA4F23"/>
    <w:rsid w:val="00FB069C"/>
    <w:rsid w:val="00FB34A6"/>
    <w:rsid w:val="00FB680F"/>
    <w:rsid w:val="00FE7546"/>
    <w:rsid w:val="00FF1A1B"/>
    <w:rsid w:val="129A5A24"/>
    <w:rsid w:val="327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FA1D75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C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44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0F7582"/>
  </w:style>
  <w:style w:type="paragraph" w:styleId="Pta">
    <w:name w:val="footer"/>
    <w:basedOn w:val="Normlny"/>
    <w:link w:val="Pta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0F7582"/>
  </w:style>
  <w:style w:type="character" w:styleId="websearch-marked" w:customStyle="1">
    <w:name w:val="web_search-marked"/>
    <w:basedOn w:val="Predvolenpsmoodseku"/>
    <w:rsid w:val="001777BF"/>
  </w:style>
  <w:style w:type="paragraph" w:styleId="Revzia">
    <w:name w:val="Revision"/>
    <w:hidden/>
    <w:uiPriority w:val="99"/>
    <w:semiHidden/>
    <w:rsid w:val="007E196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B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6A2B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B1D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6A2B1D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0"/>
      <w:szCs w:val="20"/>
    </w:rPr>
  </w:style>
  <w:style w:type="character" w:styleId="ZkladntextChar" w:customStyle="1">
    <w:name w:val="Základný text Char"/>
    <w:basedOn w:val="Predvolenpsmoodseku"/>
    <w:link w:val="Zkladntext"/>
    <w:uiPriority w:val="1"/>
    <w:rsid w:val="00493FC4"/>
    <w:rPr>
      <w:rFonts w:ascii="Tahoma" w:hAnsi="Tahoma" w:eastAsia="Tahoma" w:cs="Tahoma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697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754E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44C9"/>
    <w:rPr>
      <w:color w:val="954F72" w:themeColor="followedHyperlink"/>
      <w:u w:val="single"/>
    </w:rPr>
  </w:style>
  <w:style w:type="paragraph" w:styleId="paragraph" w:customStyle="1">
    <w:name w:val="paragraph"/>
    <w:basedOn w:val="Normlny"/>
    <w:rsid w:val="004555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Predvolenpsmoodseku"/>
    <w:rsid w:val="004555FE"/>
  </w:style>
  <w:style w:type="character" w:styleId="eop" w:customStyle="1">
    <w:name w:val="eop"/>
    <w:basedOn w:val="Predvolenpsmoodseku"/>
    <w:rsid w:val="004555FE"/>
  </w:style>
  <w:style w:type="character" w:styleId="Nevyrieenzmienka">
    <w:name w:val="Unresolved Mention"/>
    <w:basedOn w:val="Predvolenpsmoodseku"/>
    <w:uiPriority w:val="99"/>
    <w:semiHidden/>
    <w:unhideWhenUsed/>
    <w:rsid w:val="00113559"/>
    <w:rPr>
      <w:color w:val="605E5C"/>
      <w:shd w:val="clear" w:color="auto" w:fill="E1DFDD"/>
    </w:rPr>
  </w:style>
  <w:style w:type="character" w:styleId="hwtze" w:customStyle="1">
    <w:name w:val="hwtze"/>
    <w:basedOn w:val="Predvolenpsmoodseku"/>
    <w:rsid w:val="00B76A1F"/>
  </w:style>
  <w:style w:type="character" w:styleId="rynqvb" w:customStyle="1">
    <w:name w:val="rynqvb"/>
    <w:basedOn w:val="Predvolenpsmoodseku"/>
    <w:rsid w:val="00B7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researchgate.net/publication/260115550_Power-by-the-hour_The_role_of_technology_in_reshaping_business_strategy_at_Rolls-Royce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rolls-royce.com/media/press-releases-archive/yr-2012/121030-the-hour.aspx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be61d1f5b7744ca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1e8c-91d2-4ebf-9718-d27b5e15ccf6}"/>
      </w:docPartPr>
      <w:docPartBody>
        <w:p w14:paraId="6EBB632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Holienka Marian</dc:creator>
  <lastModifiedBy>Katarína Gavalcová</lastModifiedBy>
  <revision>11</revision>
  <dcterms:created xsi:type="dcterms:W3CDTF">2023-05-15T13:13:00.0000000Z</dcterms:created>
  <dcterms:modified xsi:type="dcterms:W3CDTF">2023-05-16T13:06:54.5101348Z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