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Pr="008A5EDF" w:rsidRDefault="00493FC4" w:rsidP="007A6687">
      <w:pPr>
        <w:jc w:val="center"/>
        <w:rPr>
          <w:rFonts w:ascii="Times New Roman" w:hAnsi="Times New Roman" w:cs="Times New Roman"/>
          <w:b/>
          <w:lang w:val="sk-SK"/>
        </w:rPr>
      </w:pPr>
    </w:p>
    <w:p w14:paraId="48A13936" w14:textId="6C2D5C9A" w:rsidR="001F03B2" w:rsidRPr="008A5EDF" w:rsidRDefault="00475C90" w:rsidP="007A6687">
      <w:pPr>
        <w:jc w:val="center"/>
        <w:rPr>
          <w:rFonts w:ascii="Times New Roman" w:hAnsi="Times New Roman" w:cs="Times New Roman"/>
          <w:b/>
          <w:sz w:val="36"/>
          <w:szCs w:val="36"/>
          <w:lang w:val="sk-SK"/>
        </w:rPr>
      </w:pPr>
      <w:r w:rsidRPr="008A5EDF">
        <w:rPr>
          <w:rFonts w:ascii="Times New Roman" w:hAnsi="Times New Roman" w:cs="Times New Roman"/>
          <w:b/>
          <w:sz w:val="36"/>
          <w:szCs w:val="36"/>
          <w:lang w:val="sk-SK"/>
        </w:rPr>
        <w:t>RESTART</w:t>
      </w:r>
      <w:r w:rsidR="000F7582" w:rsidRPr="008A5EDF">
        <w:rPr>
          <w:rFonts w:ascii="Times New Roman" w:hAnsi="Times New Roman" w:cs="Times New Roman"/>
          <w:b/>
          <w:sz w:val="36"/>
          <w:szCs w:val="36"/>
          <w:lang w:val="sk-SK"/>
        </w:rPr>
        <w:t xml:space="preserve">: </w:t>
      </w:r>
      <w:r w:rsidR="00435307" w:rsidRPr="008A5EDF">
        <w:rPr>
          <w:rFonts w:ascii="Times New Roman" w:hAnsi="Times New Roman" w:cs="Times New Roman"/>
          <w:b/>
          <w:sz w:val="36"/>
          <w:szCs w:val="36"/>
          <w:lang w:val="sk-SK"/>
        </w:rPr>
        <w:t>Odolnosť a tréning pre MSP</w:t>
      </w:r>
    </w:p>
    <w:p w14:paraId="6C1C9871" w14:textId="77777777" w:rsidR="000D0607" w:rsidRPr="008A5EDF" w:rsidRDefault="000D0607" w:rsidP="007A6687">
      <w:pPr>
        <w:jc w:val="center"/>
        <w:rPr>
          <w:rFonts w:ascii="Times New Roman" w:hAnsi="Times New Roman" w:cs="Times New Roman"/>
          <w:b/>
          <w:lang w:val="sk-SK"/>
        </w:rPr>
      </w:pPr>
    </w:p>
    <w:p w14:paraId="2011205D" w14:textId="4B387AF9" w:rsidR="000C5C67" w:rsidRPr="008A5EDF" w:rsidRDefault="008B6AB8" w:rsidP="007A6687">
      <w:pPr>
        <w:jc w:val="center"/>
        <w:rPr>
          <w:rFonts w:ascii="Times New Roman" w:hAnsi="Times New Roman" w:cs="Times New Roman"/>
          <w:b/>
          <w:bCs/>
          <w:sz w:val="48"/>
          <w:szCs w:val="48"/>
          <w:lang w:val="sk-SK"/>
        </w:rPr>
      </w:pPr>
      <w:r w:rsidRPr="008A5EDF">
        <w:rPr>
          <w:rFonts w:ascii="Times New Roman" w:hAnsi="Times New Roman" w:cs="Times New Roman"/>
          <w:b/>
          <w:bCs/>
          <w:sz w:val="48"/>
          <w:szCs w:val="48"/>
          <w:lang w:val="sk-SK"/>
        </w:rPr>
        <w:t>Prípadová štúdia</w:t>
      </w:r>
    </w:p>
    <w:p w14:paraId="4C134642" w14:textId="0360F710" w:rsidR="001F03B2" w:rsidRPr="008A5EDF" w:rsidRDefault="005B14B5" w:rsidP="007A6687">
      <w:pPr>
        <w:jc w:val="center"/>
        <w:rPr>
          <w:rFonts w:ascii="Times New Roman" w:hAnsi="Times New Roman" w:cs="Times New Roman"/>
          <w:b/>
          <w:sz w:val="28"/>
          <w:szCs w:val="28"/>
          <w:lang w:val="sk-SK"/>
        </w:rPr>
      </w:pPr>
      <w:r w:rsidRPr="008A5EDF">
        <w:rPr>
          <w:rFonts w:ascii="Times New Roman" w:hAnsi="Times New Roman" w:cs="Times New Roman"/>
          <w:b/>
          <w:sz w:val="28"/>
          <w:szCs w:val="28"/>
          <w:lang w:val="sk-SK"/>
        </w:rPr>
        <w:t>(Projektový výsledok 3 - Úloha 3.1. &amp; Úloha 3.2)</w:t>
      </w:r>
    </w:p>
    <w:p w14:paraId="7B1AF94A" w14:textId="091BFC83" w:rsidR="00024CD4" w:rsidRPr="008A5EDF" w:rsidRDefault="00963FAE" w:rsidP="007A6687">
      <w:pPr>
        <w:jc w:val="both"/>
        <w:rPr>
          <w:rFonts w:cstheme="minorHAnsi"/>
          <w:bCs/>
          <w:lang w:val="sk-SK"/>
        </w:rPr>
      </w:pPr>
      <w:r w:rsidRPr="008A5EDF">
        <w:rPr>
          <w:rFonts w:cstheme="minorHAnsi"/>
          <w:bCs/>
          <w:lang w:val="sk-SK"/>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BF00F0" w:rsidRPr="008A5EDF"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713D3827" w:rsidR="00BF00F0" w:rsidRPr="008A5EDF" w:rsidRDefault="00BF00F0" w:rsidP="00BF00F0">
            <w:pPr>
              <w:jc w:val="both"/>
              <w:rPr>
                <w:rFonts w:cstheme="minorHAnsi"/>
                <w:b/>
                <w:bCs/>
                <w:lang w:val="sk-SK"/>
              </w:rPr>
            </w:pPr>
            <w:r w:rsidRPr="008A5EDF">
              <w:rPr>
                <w:rFonts w:cstheme="minorHAnsi"/>
                <w:b/>
                <w:bCs/>
                <w:lang w:val="sk-SK"/>
              </w:rPr>
              <w:t>Autor:</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213A3325" w:rsidR="00BF00F0" w:rsidRPr="008A5EDF" w:rsidRDefault="00BF00F0" w:rsidP="00BF00F0">
            <w:pPr>
              <w:jc w:val="both"/>
              <w:rPr>
                <w:rFonts w:cstheme="minorHAnsi"/>
                <w:bCs/>
                <w:i/>
                <w:lang w:val="sk-SK"/>
              </w:rPr>
            </w:pPr>
            <w:r w:rsidRPr="008A5EDF">
              <w:rPr>
                <w:rFonts w:cstheme="minorHAnsi"/>
                <w:bCs/>
                <w:i/>
                <w:lang w:val="sk-SK"/>
              </w:rPr>
              <w:t xml:space="preserve"> UNIBA</w:t>
            </w:r>
          </w:p>
        </w:tc>
      </w:tr>
      <w:tr w:rsidR="00BF00F0" w:rsidRPr="008A5EDF"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1EFC8ED1" w:rsidR="00BF00F0" w:rsidRPr="008A5EDF" w:rsidRDefault="00BF00F0" w:rsidP="00BF00F0">
            <w:pPr>
              <w:ind w:right="134"/>
              <w:jc w:val="both"/>
              <w:rPr>
                <w:rFonts w:ascii="Segoe UI" w:eastAsia="Times New Roman" w:hAnsi="Segoe UI" w:cs="Segoe UI"/>
                <w:b/>
                <w:sz w:val="18"/>
                <w:szCs w:val="18"/>
                <w:lang w:val="sk-SK" w:eastAsia="en-GB"/>
              </w:rPr>
            </w:pPr>
            <w:r w:rsidRPr="008A5EDF">
              <w:rPr>
                <w:rFonts w:cstheme="minorHAnsi"/>
                <w:b/>
                <w:bCs/>
                <w:lang w:val="sk-SK"/>
              </w:rPr>
              <w:t xml:space="preserve">Názov modulu ku ktorému sa prípadová štúdia viaže: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051C3E25" w:rsidR="00BF00F0" w:rsidRPr="008A5EDF" w:rsidRDefault="00BF00F0" w:rsidP="00BF00F0">
            <w:pPr>
              <w:jc w:val="both"/>
              <w:rPr>
                <w:rFonts w:cstheme="minorHAnsi"/>
                <w:bCs/>
                <w:i/>
                <w:lang w:val="sk-SK"/>
              </w:rPr>
            </w:pPr>
            <w:r w:rsidRPr="008A5EDF">
              <w:rPr>
                <w:rFonts w:cstheme="minorHAnsi"/>
                <w:bCs/>
                <w:i/>
                <w:lang w:val="sk-SK"/>
              </w:rPr>
              <w:t xml:space="preserve"> Modul 1:</w:t>
            </w:r>
            <w:r w:rsidRPr="008A5EDF">
              <w:rPr>
                <w:lang w:val="sk-SK"/>
              </w:rPr>
              <w:t xml:space="preserve"> </w:t>
            </w:r>
            <w:r w:rsidRPr="008A5EDF">
              <w:rPr>
                <w:rFonts w:cstheme="minorHAnsi"/>
                <w:bCs/>
                <w:i/>
                <w:lang w:val="sk-SK"/>
              </w:rPr>
              <w:t>Digitalizácia a online vzdelávanie</w:t>
            </w:r>
          </w:p>
        </w:tc>
      </w:tr>
      <w:tr w:rsidR="00BF00F0" w:rsidRPr="008A5EDF"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3D83B565" w:rsidR="00BF00F0" w:rsidRPr="008A5EDF" w:rsidRDefault="00BF00F0" w:rsidP="00BF00F0">
            <w:pPr>
              <w:jc w:val="both"/>
              <w:rPr>
                <w:rFonts w:cstheme="minorHAnsi"/>
                <w:b/>
                <w:bCs/>
                <w:lang w:val="sk-SK"/>
              </w:rPr>
            </w:pPr>
            <w:r w:rsidRPr="008A5EDF">
              <w:rPr>
                <w:rFonts w:cstheme="minorHAnsi"/>
                <w:b/>
                <w:bCs/>
                <w:lang w:val="sk-SK"/>
              </w:rPr>
              <w:t>Názov prípadovej štúdie:</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7830B612" w:rsidR="00BF00F0" w:rsidRPr="008A5EDF" w:rsidRDefault="00BF00F0" w:rsidP="00BF00F0">
            <w:pPr>
              <w:jc w:val="both"/>
              <w:rPr>
                <w:rFonts w:cstheme="minorHAnsi"/>
                <w:bCs/>
                <w:i/>
                <w:lang w:val="sk-SK"/>
              </w:rPr>
            </w:pPr>
            <w:r w:rsidRPr="008A5EDF">
              <w:rPr>
                <w:rFonts w:cstheme="minorHAnsi"/>
                <w:bCs/>
                <w:i/>
                <w:lang w:val="sk-SK"/>
              </w:rPr>
              <w:t xml:space="preserve"> </w:t>
            </w:r>
            <w:r w:rsidR="00D45092" w:rsidRPr="008A5EDF">
              <w:rPr>
                <w:rFonts w:cstheme="minorHAnsi"/>
                <w:bCs/>
                <w:i/>
                <w:lang w:val="sk-SK"/>
              </w:rPr>
              <w:t xml:space="preserve">Digitalizácia implementovaná v spoločnosti </w:t>
            </w:r>
            <w:proofErr w:type="spellStart"/>
            <w:r w:rsidR="00D45092" w:rsidRPr="008A5EDF">
              <w:rPr>
                <w:rFonts w:cstheme="minorHAnsi"/>
                <w:bCs/>
                <w:i/>
                <w:lang w:val="sk-SK"/>
              </w:rPr>
              <w:t>Electrik</w:t>
            </w:r>
            <w:proofErr w:type="spellEnd"/>
          </w:p>
        </w:tc>
      </w:tr>
      <w:tr w:rsidR="00BF00F0" w:rsidRPr="008A5EDF"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2C3FE44D" w:rsidR="00BF00F0" w:rsidRPr="008A5EDF" w:rsidRDefault="00BF00F0" w:rsidP="00BF00F0">
            <w:pPr>
              <w:jc w:val="both"/>
              <w:rPr>
                <w:rFonts w:cstheme="minorHAnsi"/>
                <w:b/>
                <w:bCs/>
                <w:lang w:val="sk-SK"/>
              </w:rPr>
            </w:pPr>
            <w:r w:rsidRPr="008A5EDF">
              <w:rPr>
                <w:rFonts w:cstheme="minorHAnsi"/>
                <w:b/>
                <w:bCs/>
                <w:lang w:val="sk-SK"/>
              </w:rPr>
              <w:t>Prípadová štúdia: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25DCA20A" w14:textId="665E9DB5" w:rsidR="006F2BE9" w:rsidRPr="008A5EDF" w:rsidRDefault="006F2BE9" w:rsidP="00BF00F0">
            <w:pPr>
              <w:jc w:val="both"/>
              <w:rPr>
                <w:lang w:val="sk-SK"/>
              </w:rPr>
            </w:pPr>
            <w:proofErr w:type="spellStart"/>
            <w:r w:rsidRPr="008A5EDF">
              <w:rPr>
                <w:lang w:val="sk-SK"/>
              </w:rPr>
              <w:t>Electrik</w:t>
            </w:r>
            <w:proofErr w:type="spellEnd"/>
            <w:r w:rsidRPr="008A5EDF">
              <w:rPr>
                <w:lang w:val="sk-SK"/>
              </w:rPr>
              <w:t xml:space="preserve"> je spoločnosť, ktorá pôsobí v oblasti stavebníctva a špecializuje sa na inštaláciu elektrickej infraštruktúry v rôznych veľkých budovách vrátane obytných, administratívnych a obchodných stavieb. Spoločnosť sídli v Bratislave a zamestnáva 55 pracovníkov a riadiacich pracovníkov. Od roku 2012 spoločnosť </w:t>
            </w:r>
            <w:proofErr w:type="spellStart"/>
            <w:r w:rsidRPr="008A5EDF">
              <w:rPr>
                <w:lang w:val="sk-SK"/>
              </w:rPr>
              <w:t>Electrik</w:t>
            </w:r>
            <w:proofErr w:type="spellEnd"/>
            <w:r w:rsidRPr="008A5EDF">
              <w:rPr>
                <w:lang w:val="sk-SK"/>
              </w:rPr>
              <w:t xml:space="preserve"> úspešne zrealizovala viac ako 1000 projektov v 12 rôznych európskych krajinách. V poslednom období začala budovať aj nabíjacie stanice pre elektromobily, čím pomáha podporovať rastúci trend elektrifikácie vozidiel.</w:t>
            </w:r>
          </w:p>
          <w:p w14:paraId="4D8E9611" w14:textId="77777777" w:rsidR="00BF00F0" w:rsidRPr="008A5EDF" w:rsidRDefault="00BF00F0" w:rsidP="00BF00F0">
            <w:pPr>
              <w:jc w:val="both"/>
              <w:rPr>
                <w:lang w:val="sk-SK"/>
              </w:rPr>
            </w:pPr>
          </w:p>
          <w:p w14:paraId="6262ACB6" w14:textId="5B8E83C2" w:rsidR="00B26207" w:rsidRPr="008A5EDF" w:rsidRDefault="00B26207" w:rsidP="00BF00F0">
            <w:pPr>
              <w:jc w:val="both"/>
              <w:rPr>
                <w:lang w:val="sk-SK"/>
              </w:rPr>
            </w:pPr>
            <w:r w:rsidRPr="008A5EDF">
              <w:rPr>
                <w:lang w:val="sk-SK"/>
              </w:rPr>
              <w:t xml:space="preserve">Spoločnosť </w:t>
            </w:r>
            <w:proofErr w:type="spellStart"/>
            <w:r w:rsidRPr="008A5EDF">
              <w:rPr>
                <w:lang w:val="sk-SK"/>
              </w:rPr>
              <w:t>Electrik</w:t>
            </w:r>
            <w:proofErr w:type="spellEnd"/>
            <w:r w:rsidRPr="008A5EDF">
              <w:rPr>
                <w:lang w:val="sk-SK"/>
              </w:rPr>
              <w:t xml:space="preserve"> používa na obchodné účely celý rad digitálnych nástrojov a softvéru na zvýšenie produktivity:</w:t>
            </w:r>
          </w:p>
          <w:p w14:paraId="36136D3E" w14:textId="1B4DC5B1" w:rsidR="00B26207" w:rsidRPr="008A5EDF" w:rsidRDefault="00B26207" w:rsidP="00B26207">
            <w:pPr>
              <w:pStyle w:val="ListParagraph"/>
              <w:numPr>
                <w:ilvl w:val="0"/>
                <w:numId w:val="36"/>
              </w:numPr>
              <w:ind w:left="432"/>
              <w:jc w:val="both"/>
              <w:rPr>
                <w:lang w:val="sk-SK"/>
              </w:rPr>
            </w:pPr>
            <w:r w:rsidRPr="008A5EDF">
              <w:rPr>
                <w:lang w:val="sk-SK"/>
              </w:rPr>
              <w:t>Interný komunikačný softvér, ako je e-mail a multiplatformový softvér na okamžité zasielanie správ, ktorý umožňuje okamžitú výmenu informácií alebo pomáha určiť priority rôznych e-mailových tokov;</w:t>
            </w:r>
          </w:p>
          <w:p w14:paraId="2252A829" w14:textId="0E23BF97" w:rsidR="00B26207" w:rsidRPr="008A5EDF" w:rsidRDefault="00B26207" w:rsidP="00B26207">
            <w:pPr>
              <w:pStyle w:val="ListParagraph"/>
              <w:numPr>
                <w:ilvl w:val="0"/>
                <w:numId w:val="36"/>
              </w:numPr>
              <w:ind w:left="432"/>
              <w:jc w:val="both"/>
              <w:rPr>
                <w:lang w:val="sk-SK"/>
              </w:rPr>
            </w:pPr>
            <w:proofErr w:type="spellStart"/>
            <w:r w:rsidRPr="008A5EDF">
              <w:rPr>
                <w:lang w:val="sk-SK"/>
              </w:rPr>
              <w:t>Videokonferenčný</w:t>
            </w:r>
            <w:proofErr w:type="spellEnd"/>
            <w:r w:rsidRPr="008A5EDF">
              <w:rPr>
                <w:lang w:val="sk-SK"/>
              </w:rPr>
              <w:t xml:space="preserve"> softvér na organizovanie online stretnutí;</w:t>
            </w:r>
          </w:p>
          <w:p w14:paraId="5809EF0E" w14:textId="33D730EC" w:rsidR="00B26207" w:rsidRPr="008A5EDF" w:rsidRDefault="00B26207" w:rsidP="00B26207">
            <w:pPr>
              <w:pStyle w:val="ListParagraph"/>
              <w:numPr>
                <w:ilvl w:val="0"/>
                <w:numId w:val="36"/>
              </w:numPr>
              <w:ind w:left="432"/>
              <w:jc w:val="both"/>
              <w:rPr>
                <w:lang w:val="sk-SK"/>
              </w:rPr>
            </w:pPr>
            <w:r w:rsidRPr="008A5EDF">
              <w:rPr>
                <w:lang w:val="sk-SK"/>
              </w:rPr>
              <w:t>Microsoft Office vrátane prezentačného a tabuľkového softvéru;</w:t>
            </w:r>
          </w:p>
          <w:p w14:paraId="1024D4D7" w14:textId="5EAE3507" w:rsidR="00B26207" w:rsidRPr="008A5EDF" w:rsidRDefault="00B26207" w:rsidP="00B26207">
            <w:pPr>
              <w:pStyle w:val="ListParagraph"/>
              <w:numPr>
                <w:ilvl w:val="0"/>
                <w:numId w:val="36"/>
              </w:numPr>
              <w:ind w:left="432"/>
              <w:jc w:val="both"/>
              <w:rPr>
                <w:lang w:val="sk-SK"/>
              </w:rPr>
            </w:pPr>
            <w:r w:rsidRPr="008A5EDF">
              <w:rPr>
                <w:lang w:val="sk-SK"/>
              </w:rPr>
              <w:t>Úvodná webová stránka s kontaktnými údajmi firmy;</w:t>
            </w:r>
          </w:p>
          <w:p w14:paraId="727E0DDE" w14:textId="0081F1C4" w:rsidR="00B26207" w:rsidRPr="008A5EDF" w:rsidRDefault="00B26207" w:rsidP="00B26207">
            <w:pPr>
              <w:pStyle w:val="ListParagraph"/>
              <w:numPr>
                <w:ilvl w:val="0"/>
                <w:numId w:val="36"/>
              </w:numPr>
              <w:ind w:left="432"/>
              <w:jc w:val="both"/>
              <w:rPr>
                <w:lang w:val="sk-SK"/>
              </w:rPr>
            </w:pPr>
            <w:r w:rsidRPr="008A5EDF">
              <w:rPr>
                <w:lang w:val="sk-SK"/>
              </w:rPr>
              <w:t>Softvér na modelovanie informácií o budovách (BIM) a komerčný softvér na počítačom podporované navrhovanie (CAD) a kreslenie na účely 3D modelovania a navrhovania.</w:t>
            </w:r>
          </w:p>
          <w:p w14:paraId="6700A7EE" w14:textId="282634B5" w:rsidR="00AB02ED" w:rsidRPr="008A5EDF" w:rsidRDefault="00AB02ED" w:rsidP="00BF00F0">
            <w:pPr>
              <w:jc w:val="both"/>
              <w:rPr>
                <w:lang w:val="sk-SK"/>
              </w:rPr>
            </w:pPr>
            <w:r w:rsidRPr="008A5EDF">
              <w:rPr>
                <w:lang w:val="sk-SK"/>
              </w:rPr>
              <w:t xml:space="preserve">Spoločnosť </w:t>
            </w:r>
            <w:proofErr w:type="spellStart"/>
            <w:r w:rsidRPr="008A5EDF">
              <w:rPr>
                <w:lang w:val="sk-SK"/>
              </w:rPr>
              <w:t>Electrik</w:t>
            </w:r>
            <w:proofErr w:type="spellEnd"/>
            <w:r w:rsidRPr="008A5EDF">
              <w:rPr>
                <w:lang w:val="sk-SK"/>
              </w:rPr>
              <w:t xml:space="preserve"> plánuje do budúcnosti integrovať nové digitálne riešenia na zlepšenie služieb zákazníkom.</w:t>
            </w:r>
          </w:p>
          <w:p w14:paraId="3644D92A" w14:textId="385F9EC5" w:rsidR="00AB02ED" w:rsidRPr="008A5EDF" w:rsidRDefault="00AB02ED" w:rsidP="00BF00F0">
            <w:pPr>
              <w:jc w:val="both"/>
              <w:rPr>
                <w:b/>
                <w:bCs/>
                <w:lang w:val="sk-SK"/>
              </w:rPr>
            </w:pPr>
            <w:r w:rsidRPr="008A5EDF">
              <w:rPr>
                <w:b/>
                <w:bCs/>
                <w:lang w:val="sk-SK"/>
              </w:rPr>
              <w:lastRenderedPageBreak/>
              <w:t>Skúsenosti s výhodami digitalizácie</w:t>
            </w:r>
          </w:p>
          <w:p w14:paraId="7F82B304" w14:textId="4E96BB38" w:rsidR="006F232E" w:rsidRPr="008A5EDF" w:rsidRDefault="006F232E" w:rsidP="00BF00F0">
            <w:pPr>
              <w:jc w:val="both"/>
              <w:rPr>
                <w:lang w:val="sk-SK"/>
              </w:rPr>
            </w:pPr>
            <w:r w:rsidRPr="008A5EDF">
              <w:rPr>
                <w:lang w:val="sk-SK"/>
              </w:rPr>
              <w:t xml:space="preserve">Počas pandémie spoločnosť </w:t>
            </w:r>
            <w:proofErr w:type="spellStart"/>
            <w:r w:rsidRPr="008A5EDF">
              <w:rPr>
                <w:lang w:val="sk-SK"/>
              </w:rPr>
              <w:t>Electrik</w:t>
            </w:r>
            <w:proofErr w:type="spellEnd"/>
            <w:r w:rsidRPr="008A5EDF">
              <w:rPr>
                <w:lang w:val="sk-SK"/>
              </w:rPr>
              <w:t xml:space="preserve"> zaznamenala niekoľko výhod vyplývajúcich z využívania digitálnych technológií na prácu na diaľku. Spoločnosť však stále považuje osobnú prácu za produktívnejšiu. Napriek tomu práca na diaľku slúži ako vhodná alternatíva najmä pre pracovníkov na úrovni manažmentu, ktorí potrebujú komunikovať mimo bežného pracovného času. Hoci sa o </w:t>
            </w:r>
            <w:r w:rsidR="007B5C6C" w:rsidRPr="008A5EDF">
              <w:rPr>
                <w:lang w:val="sk-SK"/>
              </w:rPr>
              <w:t>efektivite</w:t>
            </w:r>
            <w:r w:rsidRPr="008A5EDF">
              <w:rPr>
                <w:lang w:val="sk-SK"/>
              </w:rPr>
              <w:t xml:space="preserve"> práce na diaľku stále diskutuje, dôkazy z iných krajín OECD naznačujú, že môže zlepšiť produktivitu a rovnováhu medzi pracovným a súkromným životom. Napríklad údaje z Kanady naznačujú, že 90 % </w:t>
            </w:r>
            <w:proofErr w:type="spellStart"/>
            <w:r w:rsidRPr="008A5EDF">
              <w:rPr>
                <w:lang w:val="sk-SK"/>
              </w:rPr>
              <w:t>telepracovníkov</w:t>
            </w:r>
            <w:proofErr w:type="spellEnd"/>
            <w:r w:rsidRPr="008A5EDF">
              <w:rPr>
                <w:lang w:val="sk-SK"/>
              </w:rPr>
              <w:t>, ktorí predtým nepracovali z domu, uviedlo, že pri práci na diaľku boli rovnako produktívni ako na svojom obvyklom pracovisku.</w:t>
            </w:r>
          </w:p>
          <w:p w14:paraId="55F6114B" w14:textId="6C757F27" w:rsidR="00CD4863" w:rsidRPr="008A5EDF" w:rsidRDefault="00CD4863" w:rsidP="00BF00F0">
            <w:pPr>
              <w:jc w:val="both"/>
              <w:rPr>
                <w:lang w:val="sk-SK"/>
              </w:rPr>
            </w:pPr>
            <w:r w:rsidRPr="008A5EDF">
              <w:rPr>
                <w:lang w:val="sk-SK"/>
              </w:rPr>
              <w:t xml:space="preserve">Okrem toho môže práca na diaľku významne ovplyvniť organizáciu úloh a pracovný tok v rámci MSP. Spoločnosť </w:t>
            </w:r>
            <w:proofErr w:type="spellStart"/>
            <w:r w:rsidRPr="008A5EDF">
              <w:rPr>
                <w:lang w:val="sk-SK"/>
              </w:rPr>
              <w:t>Electrik</w:t>
            </w:r>
            <w:proofErr w:type="spellEnd"/>
            <w:r w:rsidRPr="008A5EDF">
              <w:rPr>
                <w:lang w:val="sk-SK"/>
              </w:rPr>
              <w:t xml:space="preserve"> využila softvér na okamžité zasielanie správ na vytvorenie skupín, zefektívnenie koordinácie a úsporu času tým, že sa vyhla zdĺhavým stretnutiam. Pri veľkom pracovnom zaťažení tento nástroj umožňuje spoločnosti identifikovať nevyriešené úlohy na konci dňa a stanoviť ciele na nasledujúci deň. Spoločnosť </w:t>
            </w:r>
            <w:proofErr w:type="spellStart"/>
            <w:r w:rsidRPr="008A5EDF">
              <w:rPr>
                <w:lang w:val="sk-SK"/>
              </w:rPr>
              <w:t>Electrik</w:t>
            </w:r>
            <w:proofErr w:type="spellEnd"/>
            <w:r w:rsidRPr="008A5EDF">
              <w:rPr>
                <w:lang w:val="sk-SK"/>
              </w:rPr>
              <w:t xml:space="preserve"> však tieto služby a platformy vníma ako doplnkový nástroj, pretože zistila, že fungovanie výlučne online znižuje efektivitu tímovej práce a spôsobuje medzery v rozhodovacom procese.</w:t>
            </w:r>
          </w:p>
          <w:p w14:paraId="66591FCD" w14:textId="77777777" w:rsidR="00D230BA" w:rsidRPr="008A5EDF" w:rsidRDefault="00D230BA" w:rsidP="00BF00F0">
            <w:pPr>
              <w:jc w:val="both"/>
              <w:rPr>
                <w:rFonts w:cstheme="minorHAnsi"/>
                <w:b/>
                <w:iCs/>
                <w:lang w:val="sk-SK"/>
              </w:rPr>
            </w:pPr>
            <w:r w:rsidRPr="008A5EDF">
              <w:rPr>
                <w:rFonts w:cstheme="minorHAnsi"/>
                <w:b/>
                <w:iCs/>
                <w:lang w:val="sk-SK"/>
              </w:rPr>
              <w:t>Tipy na efektívnu implementáciu</w:t>
            </w:r>
          </w:p>
          <w:p w14:paraId="27EB165E" w14:textId="1AF8F3AA" w:rsidR="00D230BA" w:rsidRPr="008A5EDF" w:rsidRDefault="00D230BA" w:rsidP="00BF00F0">
            <w:pPr>
              <w:jc w:val="both"/>
              <w:rPr>
                <w:rFonts w:cstheme="minorHAnsi"/>
                <w:bCs/>
                <w:i/>
                <w:lang w:val="sk-SK"/>
              </w:rPr>
            </w:pPr>
            <w:r w:rsidRPr="008A5EDF">
              <w:rPr>
                <w:rFonts w:cstheme="minorHAnsi"/>
                <w:bCs/>
                <w:iCs/>
                <w:lang w:val="sk-SK"/>
              </w:rPr>
              <w:t xml:space="preserve">Spoločnosť </w:t>
            </w:r>
            <w:proofErr w:type="spellStart"/>
            <w:r w:rsidRPr="008A5EDF">
              <w:rPr>
                <w:rFonts w:cstheme="minorHAnsi"/>
                <w:bCs/>
                <w:iCs/>
                <w:lang w:val="sk-SK"/>
              </w:rPr>
              <w:t>Electrik</w:t>
            </w:r>
            <w:proofErr w:type="spellEnd"/>
            <w:r w:rsidRPr="008A5EDF">
              <w:rPr>
                <w:rFonts w:cstheme="minorHAnsi"/>
                <w:bCs/>
                <w:iCs/>
                <w:lang w:val="sk-SK"/>
              </w:rPr>
              <w:t xml:space="preserve"> čelila jedinečným výzvam v stavebníctve dávno pred pandémiou COVID-19. Malé a stredné podniky pôsobiace v stavebnom sektore zápasili s infláciou spôsobenou rastúcimi cenami základných materiálov, ako sú hliník, meď a plasty, ktoré sa používajú na výrobu elektrickej energie a energetickej infraštruktúry. Cenové šoky vyplývajúce z rusko-ukrajinského konfliktu túto situáciu ešte viac zintenzívnili tým, že viedli k väčšej volatilite cien kovov na celom svete. Okrem toho predstavuje pre spoločnosť </w:t>
            </w:r>
            <w:proofErr w:type="spellStart"/>
            <w:r w:rsidRPr="008A5EDF">
              <w:rPr>
                <w:rFonts w:cstheme="minorHAnsi"/>
                <w:bCs/>
                <w:iCs/>
                <w:lang w:val="sk-SK"/>
              </w:rPr>
              <w:t>Electrik</w:t>
            </w:r>
            <w:proofErr w:type="spellEnd"/>
            <w:r w:rsidRPr="008A5EDF">
              <w:rPr>
                <w:rFonts w:cstheme="minorHAnsi"/>
                <w:bCs/>
                <w:iCs/>
                <w:lang w:val="sk-SK"/>
              </w:rPr>
              <w:t xml:space="preserve"> významnú výzvu aj pretrvávajúca energetická kríza. Vysoké ceny energií zvyšujú výrobné náklady v stavebníctve a narúšajú už aj tak krehké dodávateľské reťazce v </w:t>
            </w:r>
            <w:proofErr w:type="spellStart"/>
            <w:r w:rsidRPr="008A5EDF">
              <w:rPr>
                <w:rFonts w:cstheme="minorHAnsi"/>
                <w:bCs/>
                <w:iCs/>
                <w:lang w:val="sk-SK"/>
              </w:rPr>
              <w:t>postpandemickej</w:t>
            </w:r>
            <w:proofErr w:type="spellEnd"/>
            <w:r w:rsidRPr="008A5EDF">
              <w:rPr>
                <w:rFonts w:cstheme="minorHAnsi"/>
                <w:bCs/>
                <w:iCs/>
                <w:lang w:val="sk-SK"/>
              </w:rPr>
              <w:t xml:space="preserve"> ére. Tieto nové podmienky vyvíjajú tlak na existujúce zmluvy s dodávateľmi a zákazníkmi. Nanešťastie, malé a stredné podniky, ako je </w:t>
            </w:r>
            <w:proofErr w:type="spellStart"/>
            <w:r w:rsidRPr="008A5EDF">
              <w:rPr>
                <w:rFonts w:cstheme="minorHAnsi"/>
                <w:bCs/>
                <w:iCs/>
                <w:lang w:val="sk-SK"/>
              </w:rPr>
              <w:t>Electrik</w:t>
            </w:r>
            <w:proofErr w:type="spellEnd"/>
            <w:r w:rsidRPr="008A5EDF">
              <w:rPr>
                <w:rFonts w:cstheme="minorHAnsi"/>
                <w:bCs/>
                <w:iCs/>
                <w:lang w:val="sk-SK"/>
              </w:rPr>
              <w:t xml:space="preserve">, často nemajú dostatočné finančné a právne kapacity potrebné na zvládnutie zložitých zmluvných sporov v dodávateľských reťazcoch, najmä na zahraničných trhoch. Riešenie konfliktov v dodávateľskom reťazci je náročné z </w:t>
            </w:r>
            <w:r w:rsidRPr="008A5EDF">
              <w:rPr>
                <w:rFonts w:cstheme="minorHAnsi"/>
                <w:bCs/>
                <w:iCs/>
                <w:lang w:val="sk-SK"/>
              </w:rPr>
              <w:lastRenderedPageBreak/>
              <w:t>dôvodu nedostatku sofistikovaných mechanizmov na riešenie sporov, času, znalostí a vysokých nákladov na prístup k zahraničným právnym systémom.</w:t>
            </w:r>
          </w:p>
        </w:tc>
      </w:tr>
      <w:tr w:rsidR="00A1049F" w:rsidRPr="008A5EDF"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769CC25B" w:rsidR="00A1049F" w:rsidRPr="008A5EDF" w:rsidRDefault="00A1049F" w:rsidP="00A1049F">
            <w:pPr>
              <w:jc w:val="both"/>
              <w:rPr>
                <w:rFonts w:cstheme="minorHAnsi"/>
                <w:b/>
                <w:bCs/>
                <w:lang w:val="sk-SK"/>
              </w:rPr>
            </w:pPr>
            <w:r w:rsidRPr="008A5EDF">
              <w:rPr>
                <w:rFonts w:cstheme="minorHAnsi"/>
                <w:b/>
                <w:bCs/>
                <w:lang w:val="sk-SK"/>
              </w:rPr>
              <w:lastRenderedPageBreak/>
              <w:t>Odkaz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2A58C840" w:rsidR="00A1049F" w:rsidRPr="008A5EDF" w:rsidRDefault="008A5EDF" w:rsidP="00A1049F">
            <w:pPr>
              <w:jc w:val="both"/>
              <w:rPr>
                <w:rFonts w:cstheme="minorHAnsi"/>
                <w:bCs/>
                <w:i/>
                <w:lang w:val="sk-SK"/>
              </w:rPr>
            </w:pPr>
            <w:hyperlink r:id="rId11" w:anchor="tips-for-effective-implementation" w:history="1">
              <w:r w:rsidR="00A1049F" w:rsidRPr="008A5EDF">
                <w:rPr>
                  <w:rStyle w:val="Hyperlink"/>
                  <w:rFonts w:cstheme="minorHAnsi"/>
                  <w:bCs/>
                  <w:i/>
                  <w:lang w:val="sk-SK"/>
                </w:rPr>
                <w:t>https://digital-construction.ec.europa.eu/en/best-practice/50/electrik-sro#tips-for-effective-implementation</w:t>
              </w:r>
            </w:hyperlink>
          </w:p>
        </w:tc>
      </w:tr>
      <w:tr w:rsidR="00A1049F" w:rsidRPr="008A5EDF"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76D90462" w14:textId="77777777" w:rsidR="00A1049F" w:rsidRPr="008A5EDF" w:rsidRDefault="00A1049F" w:rsidP="00A1049F">
            <w:pPr>
              <w:jc w:val="both"/>
              <w:rPr>
                <w:rFonts w:cstheme="minorHAnsi"/>
                <w:b/>
                <w:bCs/>
                <w:lang w:val="sk-SK"/>
              </w:rPr>
            </w:pPr>
            <w:r w:rsidRPr="008A5EDF">
              <w:rPr>
                <w:rFonts w:cstheme="minorHAnsi"/>
                <w:b/>
                <w:bCs/>
                <w:lang w:val="sk-SK"/>
              </w:rPr>
              <w:t>Cieľové skupiny:</w:t>
            </w:r>
          </w:p>
          <w:p w14:paraId="0D3B56FA" w14:textId="77777777" w:rsidR="00A1049F" w:rsidRPr="008A5EDF" w:rsidRDefault="00A1049F" w:rsidP="00A1049F">
            <w:pPr>
              <w:spacing w:after="0" w:line="240" w:lineRule="auto"/>
              <w:textAlignment w:val="baseline"/>
              <w:rPr>
                <w:rFonts w:ascii="Calibri" w:eastAsia="Times New Roman" w:hAnsi="Calibri" w:cs="Calibri"/>
                <w:b/>
                <w:bCs/>
                <w:sz w:val="23"/>
                <w:szCs w:val="23"/>
                <w:lang w:val="sk-SK"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33F51E07" w:rsidR="00A1049F" w:rsidRPr="008A5EDF" w:rsidRDefault="00A1049F" w:rsidP="00A1049F">
            <w:pPr>
              <w:rPr>
                <w:rFonts w:cstheme="minorHAnsi"/>
                <w:bCs/>
                <w:lang w:val="sk-SK"/>
              </w:rPr>
            </w:pPr>
            <w:r w:rsidRPr="008A5EDF">
              <w:rPr>
                <w:rFonts w:cstheme="minorHAnsi"/>
                <w:bCs/>
                <w:lang w:val="sk-SK"/>
              </w:rPr>
              <w:t xml:space="preserve">  </w:t>
            </w:r>
            <w:r w:rsidRPr="008A5EDF">
              <w:rPr>
                <w:rFonts w:ascii="Webdings" w:hAnsi="Webdings" w:cs="Arima Koshi"/>
                <w:lang w:val="sk-SK"/>
              </w:rPr>
              <w:fldChar w:fldCharType="begin">
                <w:ffData>
                  <w:name w:val=""/>
                  <w:enabled/>
                  <w:calcOnExit w:val="0"/>
                  <w:checkBox>
                    <w:sizeAuto/>
                    <w:default w:val="1"/>
                  </w:checkBox>
                </w:ffData>
              </w:fldChar>
            </w:r>
            <w:r w:rsidRPr="008A5EDF">
              <w:rPr>
                <w:rFonts w:ascii="Webdings" w:hAnsi="Webdings" w:cs="Arima Koshi"/>
                <w:lang w:val="sk-SK"/>
              </w:rPr>
              <w:instrText xml:space="preserve"> FORMCHECKBOX </w:instrText>
            </w:r>
            <w:r w:rsidR="008A5EDF" w:rsidRPr="008A5EDF">
              <w:rPr>
                <w:rFonts w:ascii="Webdings" w:hAnsi="Webdings" w:cs="Arima Koshi"/>
                <w:lang w:val="sk-SK"/>
              </w:rPr>
            </w:r>
            <w:r w:rsidR="008A5EDF" w:rsidRPr="008A5EDF">
              <w:rPr>
                <w:rFonts w:ascii="Webdings" w:hAnsi="Webdings" w:cs="Arima Koshi"/>
                <w:lang w:val="sk-SK"/>
              </w:rPr>
              <w:fldChar w:fldCharType="separate"/>
            </w:r>
            <w:r w:rsidRPr="008A5EDF">
              <w:rPr>
                <w:rFonts w:ascii="Webdings" w:hAnsi="Webdings" w:cs="Arima Koshi"/>
                <w:lang w:val="sk-SK"/>
              </w:rPr>
              <w:fldChar w:fldCharType="end"/>
            </w:r>
            <w:r w:rsidRPr="008A5EDF">
              <w:rPr>
                <w:rFonts w:ascii="Webdings" w:hAnsi="Webdings" w:cs="Arima Koshi"/>
                <w:lang w:val="sk-SK"/>
              </w:rPr>
              <w:t></w:t>
            </w:r>
            <w:proofErr w:type="spellStart"/>
            <w:r w:rsidR="003735AA" w:rsidRPr="008A5EDF">
              <w:rPr>
                <w:lang w:val="sk-SK"/>
              </w:rPr>
              <w:t>Mikro</w:t>
            </w:r>
            <w:proofErr w:type="spellEnd"/>
            <w:r w:rsidR="003735AA" w:rsidRPr="008A5EDF">
              <w:rPr>
                <w:lang w:val="sk-SK"/>
              </w:rPr>
              <w:t>, malý alebo stredný podnikateľ</w:t>
            </w:r>
          </w:p>
          <w:p w14:paraId="2DD40654" w14:textId="44DC9E11" w:rsidR="00A1049F" w:rsidRPr="008A5EDF" w:rsidRDefault="00A1049F" w:rsidP="00A1049F">
            <w:pPr>
              <w:rPr>
                <w:rFonts w:cstheme="minorHAnsi"/>
                <w:bCs/>
                <w:lang w:val="sk-SK"/>
              </w:rPr>
            </w:pPr>
            <w:r w:rsidRPr="008A5EDF">
              <w:rPr>
                <w:rFonts w:ascii="Webdings" w:hAnsi="Webdings" w:cs="Arima Koshi"/>
                <w:lang w:val="sk-SK"/>
              </w:rPr>
              <w:t></w:t>
            </w:r>
            <w:r w:rsidRPr="008A5EDF">
              <w:rPr>
                <w:rFonts w:ascii="Webdings" w:hAnsi="Webdings" w:cs="Arima Koshi"/>
                <w:lang w:val="sk-SK"/>
              </w:rPr>
              <w:fldChar w:fldCharType="begin">
                <w:ffData>
                  <w:name w:val=""/>
                  <w:enabled/>
                  <w:calcOnExit w:val="0"/>
                  <w:checkBox>
                    <w:sizeAuto/>
                    <w:default w:val="0"/>
                  </w:checkBox>
                </w:ffData>
              </w:fldChar>
            </w:r>
            <w:r w:rsidRPr="008A5EDF">
              <w:rPr>
                <w:rFonts w:ascii="Webdings" w:hAnsi="Webdings" w:cs="Arima Koshi"/>
                <w:lang w:val="sk-SK"/>
              </w:rPr>
              <w:instrText xml:space="preserve"> FORMCHECKBOX </w:instrText>
            </w:r>
            <w:r w:rsidR="008A5EDF" w:rsidRPr="008A5EDF">
              <w:rPr>
                <w:rFonts w:ascii="Webdings" w:hAnsi="Webdings" w:cs="Arima Koshi"/>
                <w:lang w:val="sk-SK"/>
              </w:rPr>
            </w:r>
            <w:r w:rsidR="008A5EDF" w:rsidRPr="008A5EDF">
              <w:rPr>
                <w:rFonts w:ascii="Webdings" w:hAnsi="Webdings" w:cs="Arima Koshi"/>
                <w:lang w:val="sk-SK"/>
              </w:rPr>
              <w:fldChar w:fldCharType="separate"/>
            </w:r>
            <w:r w:rsidRPr="008A5EDF">
              <w:rPr>
                <w:rFonts w:ascii="Webdings" w:hAnsi="Webdings" w:cs="Arima Koshi"/>
                <w:lang w:val="sk-SK"/>
              </w:rPr>
              <w:fldChar w:fldCharType="end"/>
            </w:r>
            <w:r w:rsidRPr="008A5EDF">
              <w:rPr>
                <w:rFonts w:ascii="Webdings" w:hAnsi="Webdings" w:cs="Arima Koshi"/>
                <w:lang w:val="sk-SK"/>
              </w:rPr>
              <w:t></w:t>
            </w:r>
            <w:r w:rsidR="002629E9" w:rsidRPr="008A5EDF">
              <w:rPr>
                <w:lang w:val="sk-SK"/>
              </w:rPr>
              <w:t xml:space="preserve">Zamestnanec v </w:t>
            </w:r>
            <w:proofErr w:type="spellStart"/>
            <w:r w:rsidR="002629E9" w:rsidRPr="008A5EDF">
              <w:rPr>
                <w:lang w:val="sk-SK"/>
              </w:rPr>
              <w:t>mikro</w:t>
            </w:r>
            <w:proofErr w:type="spellEnd"/>
            <w:r w:rsidR="002629E9" w:rsidRPr="008A5EDF">
              <w:rPr>
                <w:lang w:val="sk-SK"/>
              </w:rPr>
              <w:t>, malom alebo strednom podniku</w:t>
            </w:r>
          </w:p>
          <w:p w14:paraId="077161DF" w14:textId="364C5DB1" w:rsidR="00A1049F" w:rsidRPr="008A5EDF" w:rsidRDefault="00A1049F" w:rsidP="00A1049F">
            <w:pPr>
              <w:rPr>
                <w:rFonts w:cstheme="minorHAnsi"/>
                <w:bCs/>
                <w:lang w:val="sk-SK"/>
              </w:rPr>
            </w:pPr>
            <w:r w:rsidRPr="008A5EDF">
              <w:rPr>
                <w:rFonts w:cstheme="minorHAnsi"/>
                <w:bCs/>
                <w:lang w:val="sk-SK"/>
              </w:rPr>
              <w:t xml:space="preserve">  </w:t>
            </w:r>
            <w:r w:rsidRPr="008A5EDF">
              <w:rPr>
                <w:rFonts w:ascii="Webdings" w:hAnsi="Webdings" w:cs="Arima Koshi"/>
                <w:lang w:val="sk-SK"/>
              </w:rPr>
              <w:fldChar w:fldCharType="begin">
                <w:ffData>
                  <w:name w:val=""/>
                  <w:enabled/>
                  <w:calcOnExit w:val="0"/>
                  <w:checkBox>
                    <w:sizeAuto/>
                    <w:default w:val="0"/>
                  </w:checkBox>
                </w:ffData>
              </w:fldChar>
            </w:r>
            <w:r w:rsidRPr="008A5EDF">
              <w:rPr>
                <w:rFonts w:ascii="Webdings" w:hAnsi="Webdings" w:cs="Arima Koshi"/>
                <w:lang w:val="sk-SK"/>
              </w:rPr>
              <w:instrText xml:space="preserve"> FORMCHECKBOX </w:instrText>
            </w:r>
            <w:r w:rsidR="008A5EDF" w:rsidRPr="008A5EDF">
              <w:rPr>
                <w:rFonts w:ascii="Webdings" w:hAnsi="Webdings" w:cs="Arima Koshi"/>
                <w:lang w:val="sk-SK"/>
              </w:rPr>
            </w:r>
            <w:r w:rsidR="008A5EDF" w:rsidRPr="008A5EDF">
              <w:rPr>
                <w:rFonts w:ascii="Webdings" w:hAnsi="Webdings" w:cs="Arima Koshi"/>
                <w:lang w:val="sk-SK"/>
              </w:rPr>
              <w:fldChar w:fldCharType="separate"/>
            </w:r>
            <w:r w:rsidRPr="008A5EDF">
              <w:rPr>
                <w:rFonts w:ascii="Webdings" w:hAnsi="Webdings" w:cs="Arima Koshi"/>
                <w:lang w:val="sk-SK"/>
              </w:rPr>
              <w:fldChar w:fldCharType="end"/>
            </w:r>
            <w:r w:rsidRPr="008A5EDF">
              <w:rPr>
                <w:rFonts w:ascii="Webdings" w:hAnsi="Webdings" w:cs="Arima Koshi"/>
                <w:lang w:val="sk-SK"/>
              </w:rPr>
              <w:t></w:t>
            </w:r>
            <w:r w:rsidR="004C04B0" w:rsidRPr="008A5EDF">
              <w:rPr>
                <w:lang w:val="sk-SK"/>
              </w:rPr>
              <w:t>Poskytovateľ VET</w:t>
            </w:r>
          </w:p>
          <w:p w14:paraId="1DA9F3F1" w14:textId="2C9A90B5" w:rsidR="00A1049F" w:rsidRPr="008A5EDF" w:rsidRDefault="00A1049F" w:rsidP="00A1049F">
            <w:pPr>
              <w:rPr>
                <w:rFonts w:cstheme="minorHAnsi"/>
                <w:bCs/>
                <w:i/>
                <w:lang w:val="sk-SK"/>
              </w:rPr>
            </w:pPr>
            <w:r w:rsidRPr="008A5EDF">
              <w:rPr>
                <w:rFonts w:ascii="Webdings" w:hAnsi="Webdings" w:cs="Arima Koshi"/>
                <w:lang w:val="sk-SK"/>
              </w:rPr>
              <w:t></w:t>
            </w:r>
            <w:r w:rsidRPr="008A5EDF">
              <w:rPr>
                <w:rFonts w:ascii="Webdings" w:hAnsi="Webdings" w:cs="Arima Koshi"/>
                <w:lang w:val="sk-SK"/>
              </w:rPr>
              <w:fldChar w:fldCharType="begin">
                <w:ffData>
                  <w:name w:val=""/>
                  <w:enabled/>
                  <w:calcOnExit w:val="0"/>
                  <w:checkBox>
                    <w:sizeAuto/>
                    <w:default w:val="0"/>
                  </w:checkBox>
                </w:ffData>
              </w:fldChar>
            </w:r>
            <w:r w:rsidRPr="008A5EDF">
              <w:rPr>
                <w:rFonts w:ascii="Webdings" w:hAnsi="Webdings" w:cs="Arima Koshi"/>
                <w:lang w:val="sk-SK"/>
              </w:rPr>
              <w:instrText xml:space="preserve"> FORMCHECKBOX </w:instrText>
            </w:r>
            <w:r w:rsidR="008A5EDF" w:rsidRPr="008A5EDF">
              <w:rPr>
                <w:rFonts w:ascii="Webdings" w:hAnsi="Webdings" w:cs="Arima Koshi"/>
                <w:lang w:val="sk-SK"/>
              </w:rPr>
            </w:r>
            <w:r w:rsidR="008A5EDF" w:rsidRPr="008A5EDF">
              <w:rPr>
                <w:rFonts w:ascii="Webdings" w:hAnsi="Webdings" w:cs="Arima Koshi"/>
                <w:lang w:val="sk-SK"/>
              </w:rPr>
              <w:fldChar w:fldCharType="separate"/>
            </w:r>
            <w:r w:rsidRPr="008A5EDF">
              <w:rPr>
                <w:rFonts w:ascii="Webdings" w:hAnsi="Webdings" w:cs="Arima Koshi"/>
                <w:lang w:val="sk-SK"/>
              </w:rPr>
              <w:fldChar w:fldCharType="end"/>
            </w:r>
            <w:r w:rsidRPr="008A5EDF">
              <w:rPr>
                <w:rFonts w:ascii="Webdings" w:hAnsi="Webdings" w:cs="Arima Koshi"/>
                <w:lang w:val="sk-SK"/>
              </w:rPr>
              <w:t></w:t>
            </w:r>
            <w:r w:rsidR="00865325" w:rsidRPr="008A5EDF">
              <w:rPr>
                <w:lang w:val="sk-SK"/>
              </w:rPr>
              <w:t>Organizácia na podporu podnikania</w:t>
            </w:r>
          </w:p>
        </w:tc>
      </w:tr>
      <w:tr w:rsidR="004555FE" w:rsidRPr="008A5EDF"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00B146FF" w:rsidR="004555FE" w:rsidRPr="008A5EDF" w:rsidRDefault="00077346" w:rsidP="004555FE">
            <w:pPr>
              <w:spacing w:after="0" w:line="240" w:lineRule="auto"/>
              <w:textAlignment w:val="baseline"/>
              <w:rPr>
                <w:rFonts w:ascii="Calibri" w:eastAsia="Times New Roman" w:hAnsi="Calibri" w:cs="Calibri"/>
                <w:b/>
                <w:bCs/>
                <w:sz w:val="23"/>
                <w:szCs w:val="23"/>
                <w:lang w:val="sk-SK" w:eastAsia="en-GB"/>
              </w:rPr>
            </w:pPr>
            <w:r w:rsidRPr="008A5EDF">
              <w:rPr>
                <w:rFonts w:ascii="Calibri" w:eastAsia="Times New Roman" w:hAnsi="Calibri" w:cs="Calibri"/>
                <w:b/>
                <w:bCs/>
                <w:sz w:val="23"/>
                <w:szCs w:val="23"/>
                <w:lang w:val="sk-SK" w:eastAsia="en-GB"/>
              </w:rPr>
              <w:t>ESCO kompetencie a zručnosti</w:t>
            </w:r>
            <w:r w:rsidRPr="008A5EDF">
              <w:rPr>
                <w:rFonts w:ascii="Calibri" w:eastAsia="Times New Roman" w:hAnsi="Calibri" w:cs="Calibri"/>
                <w:sz w:val="23"/>
                <w:szCs w:val="23"/>
                <w:lang w:val="sk-SK" w:eastAsia="en-GB"/>
              </w:rPr>
              <w:t> </w:t>
            </w:r>
          </w:p>
        </w:tc>
      </w:tr>
      <w:tr w:rsidR="004555FE" w:rsidRPr="008A5EDF"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2D05617C" w:rsidR="004555FE" w:rsidRPr="008A5EDF" w:rsidRDefault="00F659B2" w:rsidP="000B1780">
            <w:pPr>
              <w:numPr>
                <w:ilvl w:val="0"/>
                <w:numId w:val="29"/>
              </w:numPr>
              <w:spacing w:after="0" w:line="240" w:lineRule="auto"/>
              <w:textAlignment w:val="baseline"/>
              <w:rPr>
                <w:rFonts w:ascii="Calibri" w:eastAsia="Times New Roman" w:hAnsi="Calibri" w:cs="Calibri"/>
                <w:sz w:val="23"/>
                <w:szCs w:val="23"/>
                <w:lang w:val="sk-SK" w:eastAsia="en-GB"/>
              </w:rPr>
            </w:pPr>
            <w:r w:rsidRPr="008A5EDF">
              <w:rPr>
                <w:rStyle w:val="normaltextrun"/>
                <w:rFonts w:ascii="Calibri" w:hAnsi="Calibri" w:cs="Calibri"/>
                <w:sz w:val="23"/>
                <w:szCs w:val="23"/>
                <w:lang w:val="sk-SK"/>
              </w:rPr>
              <w:t>Prierezové zručnosti a kompetencie</w:t>
            </w:r>
          </w:p>
          <w:p w14:paraId="6E3E92C1" w14:textId="2B08633F" w:rsidR="004555FE" w:rsidRPr="008A5EDF" w:rsidRDefault="0088521A" w:rsidP="000B1780">
            <w:pPr>
              <w:numPr>
                <w:ilvl w:val="0"/>
                <w:numId w:val="29"/>
              </w:numPr>
              <w:tabs>
                <w:tab w:val="clear" w:pos="720"/>
              </w:tabs>
              <w:spacing w:after="0" w:line="240" w:lineRule="auto"/>
              <w:ind w:left="1122"/>
              <w:textAlignment w:val="baseline"/>
              <w:rPr>
                <w:rFonts w:ascii="Calibri" w:eastAsia="Times New Roman" w:hAnsi="Calibri" w:cs="Calibri"/>
                <w:sz w:val="23"/>
                <w:szCs w:val="23"/>
                <w:lang w:val="sk-SK" w:eastAsia="en-GB"/>
              </w:rPr>
            </w:pPr>
            <w:r w:rsidRPr="008A5EDF">
              <w:rPr>
                <w:rFonts w:ascii="Calibri" w:eastAsia="Times New Roman" w:hAnsi="Calibri" w:cs="Calibri"/>
                <w:sz w:val="23"/>
                <w:szCs w:val="23"/>
                <w:lang w:val="sk-SK" w:eastAsia="en-GB"/>
              </w:rPr>
              <w:t>Sociálne a emočné zručnosti</w:t>
            </w:r>
          </w:p>
          <w:p w14:paraId="670FC180" w14:textId="77777777" w:rsidR="002C48E0" w:rsidRPr="008A5EDF" w:rsidRDefault="002C48E0" w:rsidP="000B1780">
            <w:pPr>
              <w:numPr>
                <w:ilvl w:val="0"/>
                <w:numId w:val="29"/>
              </w:numPr>
              <w:tabs>
                <w:tab w:val="clear" w:pos="720"/>
              </w:tabs>
              <w:spacing w:after="0" w:line="240" w:lineRule="auto"/>
              <w:ind w:left="1122"/>
              <w:textAlignment w:val="baseline"/>
              <w:rPr>
                <w:rFonts w:ascii="Calibri" w:eastAsia="Times New Roman" w:hAnsi="Calibri" w:cs="Calibri"/>
                <w:sz w:val="23"/>
                <w:szCs w:val="23"/>
                <w:highlight w:val="yellow"/>
                <w:lang w:val="sk-SK" w:eastAsia="en-GB"/>
              </w:rPr>
            </w:pPr>
            <w:r w:rsidRPr="008A5EDF">
              <w:rPr>
                <w:rStyle w:val="normaltextrun"/>
                <w:rFonts w:ascii="Calibri" w:hAnsi="Calibri" w:cs="Calibri"/>
                <w:color w:val="000000"/>
                <w:sz w:val="23"/>
                <w:szCs w:val="23"/>
                <w:highlight w:val="yellow"/>
                <w:lang w:val="sk-SK"/>
              </w:rPr>
              <w:t>Kritické myslenie</w:t>
            </w:r>
          </w:p>
          <w:p w14:paraId="627F34EC" w14:textId="77777777" w:rsidR="002C48E0" w:rsidRPr="008A5EDF" w:rsidRDefault="002C48E0" w:rsidP="000B1780">
            <w:pPr>
              <w:numPr>
                <w:ilvl w:val="0"/>
                <w:numId w:val="29"/>
              </w:numPr>
              <w:tabs>
                <w:tab w:val="clear" w:pos="720"/>
              </w:tabs>
              <w:spacing w:after="0" w:line="240" w:lineRule="auto"/>
              <w:ind w:left="1122"/>
              <w:textAlignment w:val="baseline"/>
              <w:rPr>
                <w:rFonts w:ascii="Calibri" w:eastAsia="Times New Roman" w:hAnsi="Calibri" w:cs="Calibri"/>
                <w:sz w:val="23"/>
                <w:szCs w:val="23"/>
                <w:highlight w:val="yellow"/>
                <w:lang w:val="sk-SK" w:eastAsia="en-GB"/>
              </w:rPr>
            </w:pPr>
            <w:r w:rsidRPr="008A5EDF">
              <w:rPr>
                <w:rStyle w:val="normaltextrun"/>
                <w:rFonts w:ascii="Calibri" w:hAnsi="Calibri" w:cs="Calibri"/>
                <w:color w:val="000000"/>
                <w:sz w:val="23"/>
                <w:szCs w:val="23"/>
                <w:highlight w:val="yellow"/>
                <w:lang w:val="sk-SK"/>
              </w:rPr>
              <w:t>Analytické myslenie</w:t>
            </w:r>
            <w:r w:rsidRPr="008A5EDF">
              <w:rPr>
                <w:rStyle w:val="eop"/>
                <w:rFonts w:ascii="Calibri" w:hAnsi="Calibri" w:cs="Calibri"/>
                <w:color w:val="000000"/>
                <w:sz w:val="23"/>
                <w:szCs w:val="23"/>
                <w:highlight w:val="yellow"/>
                <w:lang w:val="sk-SK"/>
              </w:rPr>
              <w:t> </w:t>
            </w:r>
          </w:p>
          <w:p w14:paraId="35B288C8" w14:textId="77777777" w:rsidR="002C48E0" w:rsidRPr="008A5EDF" w:rsidRDefault="002C48E0" w:rsidP="000B1780">
            <w:pPr>
              <w:numPr>
                <w:ilvl w:val="0"/>
                <w:numId w:val="29"/>
              </w:numPr>
              <w:tabs>
                <w:tab w:val="clear" w:pos="720"/>
              </w:tabs>
              <w:spacing w:after="0" w:line="240" w:lineRule="auto"/>
              <w:ind w:left="1122"/>
              <w:textAlignment w:val="baseline"/>
              <w:rPr>
                <w:rFonts w:ascii="Calibri" w:eastAsia="Times New Roman" w:hAnsi="Calibri" w:cs="Calibri"/>
                <w:sz w:val="23"/>
                <w:szCs w:val="23"/>
                <w:highlight w:val="yellow"/>
                <w:lang w:val="sk-SK" w:eastAsia="en-GB"/>
              </w:rPr>
            </w:pPr>
            <w:r w:rsidRPr="008A5EDF">
              <w:rPr>
                <w:rStyle w:val="normaltextrun"/>
                <w:rFonts w:ascii="Calibri" w:hAnsi="Calibri" w:cs="Calibri"/>
                <w:color w:val="000000"/>
                <w:sz w:val="23"/>
                <w:szCs w:val="23"/>
                <w:highlight w:val="yellow"/>
                <w:lang w:val="sk-SK"/>
              </w:rPr>
              <w:t>Riešenie problémov</w:t>
            </w:r>
            <w:r w:rsidRPr="008A5EDF">
              <w:rPr>
                <w:rStyle w:val="eop"/>
                <w:rFonts w:ascii="Calibri" w:hAnsi="Calibri" w:cs="Calibri"/>
                <w:color w:val="000000"/>
                <w:sz w:val="23"/>
                <w:szCs w:val="23"/>
                <w:highlight w:val="yellow"/>
                <w:lang w:val="sk-SK"/>
              </w:rPr>
              <w:t> </w:t>
            </w:r>
            <w:r w:rsidRPr="008A5EDF">
              <w:rPr>
                <w:rFonts w:ascii="Calibri" w:eastAsia="Times New Roman" w:hAnsi="Calibri" w:cs="Calibri"/>
                <w:sz w:val="23"/>
                <w:szCs w:val="23"/>
                <w:highlight w:val="yellow"/>
                <w:lang w:val="sk-SK" w:eastAsia="en-GB"/>
              </w:rPr>
              <w:t xml:space="preserve"> </w:t>
            </w:r>
          </w:p>
          <w:p w14:paraId="669495F4" w14:textId="77777777" w:rsidR="00D951C8" w:rsidRPr="008A5EDF" w:rsidRDefault="00D951C8"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Manažment seba samého</w:t>
            </w:r>
            <w:r w:rsidRPr="008A5EDF">
              <w:rPr>
                <w:rStyle w:val="normaltextrun"/>
                <w:lang w:val="sk-SK"/>
              </w:rPr>
              <w:t> </w:t>
            </w:r>
          </w:p>
          <w:p w14:paraId="0A59776F" w14:textId="6D499358" w:rsidR="004555FE" w:rsidRPr="008A5EDF" w:rsidRDefault="00D951C8" w:rsidP="000B1780">
            <w:pPr>
              <w:numPr>
                <w:ilvl w:val="0"/>
                <w:numId w:val="29"/>
              </w:numPr>
              <w:tabs>
                <w:tab w:val="clear" w:pos="720"/>
              </w:tabs>
              <w:spacing w:after="0" w:line="240" w:lineRule="auto"/>
              <w:ind w:left="1122"/>
              <w:textAlignment w:val="baseline"/>
              <w:rPr>
                <w:rFonts w:ascii="Calibri" w:eastAsia="Times New Roman" w:hAnsi="Calibri" w:cs="Calibri"/>
                <w:sz w:val="23"/>
                <w:szCs w:val="23"/>
                <w:lang w:val="sk-SK" w:eastAsia="en-GB"/>
              </w:rPr>
            </w:pPr>
            <w:r w:rsidRPr="008A5EDF">
              <w:rPr>
                <w:rStyle w:val="normaltextrun"/>
                <w:rFonts w:ascii="Calibri" w:hAnsi="Calibri" w:cs="Calibri"/>
                <w:color w:val="000000"/>
                <w:sz w:val="23"/>
                <w:szCs w:val="23"/>
                <w:lang w:val="sk-SK"/>
              </w:rPr>
              <w:t>Podnikový manažment</w:t>
            </w:r>
            <w:r w:rsidRPr="008A5EDF">
              <w:rPr>
                <w:rStyle w:val="normaltextrun"/>
                <w:lang w:val="sk-SK"/>
              </w:rPr>
              <w:t> </w:t>
            </w:r>
          </w:p>
          <w:p w14:paraId="25478D35" w14:textId="59AA27E6" w:rsidR="004555FE" w:rsidRPr="008A5EDF" w:rsidRDefault="005A57DE" w:rsidP="000B1780">
            <w:pPr>
              <w:numPr>
                <w:ilvl w:val="0"/>
                <w:numId w:val="29"/>
              </w:numPr>
              <w:shd w:val="clear" w:color="auto" w:fill="FFFFFF" w:themeFill="background1"/>
              <w:tabs>
                <w:tab w:val="clear" w:pos="720"/>
              </w:tabs>
              <w:spacing w:after="0" w:line="240" w:lineRule="auto"/>
              <w:ind w:left="1122"/>
              <w:textAlignment w:val="baseline"/>
              <w:rPr>
                <w:rFonts w:ascii="Calibri" w:eastAsia="Times New Roman" w:hAnsi="Calibri" w:cs="Calibri"/>
                <w:sz w:val="23"/>
                <w:szCs w:val="23"/>
                <w:lang w:val="sk-SK" w:eastAsia="en-GB"/>
              </w:rPr>
            </w:pPr>
            <w:r w:rsidRPr="008A5EDF">
              <w:rPr>
                <w:rStyle w:val="normaltextrun"/>
                <w:rFonts w:ascii="Calibri" w:hAnsi="Calibri" w:cs="Calibri"/>
                <w:color w:val="000000"/>
                <w:sz w:val="23"/>
                <w:szCs w:val="23"/>
                <w:shd w:val="clear" w:color="auto" w:fill="FFFF00"/>
                <w:lang w:val="sk-SK"/>
              </w:rPr>
              <w:t>Adaptabilita</w:t>
            </w:r>
            <w:r w:rsidRPr="008A5EDF">
              <w:rPr>
                <w:rStyle w:val="normaltextrun"/>
                <w:shd w:val="clear" w:color="auto" w:fill="FFFF00"/>
                <w:lang w:val="sk-SK"/>
              </w:rPr>
              <w:t> </w:t>
            </w:r>
          </w:p>
          <w:p w14:paraId="5A39C446" w14:textId="02612D59" w:rsidR="002C0175" w:rsidRPr="008A5EDF" w:rsidRDefault="002C0175"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color w:val="000000"/>
                <w:lang w:val="sk-SK"/>
              </w:rPr>
              <w:t>Odolnosť</w:t>
            </w:r>
          </w:p>
          <w:p w14:paraId="0988CB6E" w14:textId="461978BD" w:rsidR="00651443" w:rsidRPr="008A5EDF" w:rsidRDefault="00651443"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Kreativita</w:t>
            </w:r>
            <w:r w:rsidRPr="008A5EDF">
              <w:rPr>
                <w:rStyle w:val="normaltextrun"/>
                <w:lang w:val="sk-SK"/>
              </w:rPr>
              <w:t> </w:t>
            </w:r>
          </w:p>
          <w:p w14:paraId="5FF0EC90" w14:textId="77777777" w:rsidR="00651443" w:rsidRPr="008A5EDF" w:rsidRDefault="00651443" w:rsidP="000B1780">
            <w:pPr>
              <w:numPr>
                <w:ilvl w:val="0"/>
                <w:numId w:val="29"/>
              </w:numPr>
              <w:tabs>
                <w:tab w:val="clear" w:pos="720"/>
              </w:tabs>
              <w:spacing w:after="0" w:line="240" w:lineRule="auto"/>
              <w:ind w:left="1122"/>
              <w:textAlignment w:val="baseline"/>
              <w:rPr>
                <w:rStyle w:val="normaltextrun"/>
                <w:color w:val="000000"/>
                <w:lang w:val="sk-SK"/>
              </w:rPr>
            </w:pPr>
            <w:proofErr w:type="spellStart"/>
            <w:r w:rsidRPr="008A5EDF">
              <w:rPr>
                <w:rStyle w:val="normaltextrun"/>
                <w:lang w:val="sk-SK"/>
              </w:rPr>
              <w:t>Networking</w:t>
            </w:r>
            <w:proofErr w:type="spellEnd"/>
            <w:r w:rsidRPr="008A5EDF">
              <w:rPr>
                <w:rStyle w:val="normaltextrun"/>
                <w:lang w:val="sk-SK"/>
              </w:rPr>
              <w:t> </w:t>
            </w:r>
          </w:p>
          <w:p w14:paraId="38B03398" w14:textId="77777777" w:rsidR="00651443" w:rsidRPr="008A5EDF" w:rsidRDefault="00651443"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Iniciatíva</w:t>
            </w:r>
            <w:r w:rsidRPr="008A5EDF">
              <w:rPr>
                <w:rStyle w:val="normaltextrun"/>
                <w:lang w:val="sk-SK"/>
              </w:rPr>
              <w:t> </w:t>
            </w:r>
          </w:p>
          <w:p w14:paraId="5AB81B8B" w14:textId="77777777" w:rsidR="00651443" w:rsidRPr="008A5EDF" w:rsidRDefault="00651443"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Flexibilita</w:t>
            </w:r>
            <w:r w:rsidRPr="008A5EDF">
              <w:rPr>
                <w:rStyle w:val="normaltextrun"/>
                <w:lang w:val="sk-SK"/>
              </w:rPr>
              <w:t> </w:t>
            </w:r>
          </w:p>
          <w:p w14:paraId="64058EB7" w14:textId="77777777" w:rsidR="00651443" w:rsidRPr="008A5EDF" w:rsidRDefault="00651443"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Otvorenosť</w:t>
            </w:r>
            <w:r w:rsidRPr="008A5EDF">
              <w:rPr>
                <w:rStyle w:val="normaltextrun"/>
                <w:lang w:val="sk-SK"/>
              </w:rPr>
              <w:t> </w:t>
            </w:r>
          </w:p>
          <w:p w14:paraId="4440FFE9" w14:textId="77777777" w:rsidR="00651443" w:rsidRPr="008A5EDF" w:rsidRDefault="00651443"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Pochopenie komplexnosti</w:t>
            </w:r>
            <w:r w:rsidRPr="008A5EDF">
              <w:rPr>
                <w:rStyle w:val="normaltextrun"/>
                <w:lang w:val="sk-SK"/>
              </w:rPr>
              <w:t> </w:t>
            </w:r>
          </w:p>
          <w:p w14:paraId="0CA66A09" w14:textId="77777777" w:rsidR="00651443" w:rsidRPr="008A5EDF" w:rsidRDefault="00651443"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Spolupráca</w:t>
            </w:r>
            <w:r w:rsidRPr="008A5EDF">
              <w:rPr>
                <w:rStyle w:val="normaltextrun"/>
                <w:lang w:val="sk-SK"/>
              </w:rPr>
              <w:t> </w:t>
            </w:r>
          </w:p>
          <w:p w14:paraId="673E8D52" w14:textId="77777777" w:rsidR="00651443" w:rsidRPr="008A5EDF" w:rsidRDefault="00651443"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Empatia</w:t>
            </w:r>
            <w:r w:rsidRPr="008A5EDF">
              <w:rPr>
                <w:rStyle w:val="normaltextrun"/>
                <w:lang w:val="sk-SK"/>
              </w:rPr>
              <w:t> </w:t>
            </w:r>
          </w:p>
          <w:p w14:paraId="65C06984" w14:textId="77777777" w:rsidR="00651443" w:rsidRPr="008A5EDF" w:rsidRDefault="00651443" w:rsidP="000B1780">
            <w:pPr>
              <w:numPr>
                <w:ilvl w:val="0"/>
                <w:numId w:val="29"/>
              </w:numPr>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Inovácie</w:t>
            </w:r>
            <w:r w:rsidRPr="008A5EDF">
              <w:rPr>
                <w:rStyle w:val="normaltextrun"/>
                <w:lang w:val="sk-SK"/>
              </w:rPr>
              <w:t> </w:t>
            </w:r>
          </w:p>
          <w:p w14:paraId="3F630AED" w14:textId="442B92D4" w:rsidR="00451DA4" w:rsidRPr="008A5EDF" w:rsidRDefault="00451DA4" w:rsidP="000B1780">
            <w:pPr>
              <w:numPr>
                <w:ilvl w:val="0"/>
                <w:numId w:val="29"/>
              </w:numPr>
              <w:tabs>
                <w:tab w:val="clear" w:pos="720"/>
              </w:tabs>
              <w:spacing w:after="0" w:line="240" w:lineRule="auto"/>
              <w:ind w:left="1122"/>
              <w:textAlignment w:val="baseline"/>
              <w:rPr>
                <w:rStyle w:val="normaltextrun"/>
                <w:rFonts w:ascii="Calibri" w:hAnsi="Calibri" w:cs="Calibri"/>
                <w:color w:val="000000"/>
                <w:sz w:val="23"/>
                <w:szCs w:val="23"/>
                <w:lang w:val="sk-SK"/>
              </w:rPr>
            </w:pPr>
            <w:r w:rsidRPr="008A5EDF">
              <w:rPr>
                <w:rStyle w:val="normaltextrun"/>
                <w:rFonts w:ascii="Calibri" w:hAnsi="Calibri" w:cs="Calibri"/>
                <w:color w:val="000000"/>
                <w:sz w:val="23"/>
                <w:szCs w:val="23"/>
                <w:lang w:val="sk-SK"/>
              </w:rPr>
              <w:t xml:space="preserve">Vodcovstvo / </w:t>
            </w:r>
            <w:proofErr w:type="spellStart"/>
            <w:r w:rsidRPr="008A5EDF">
              <w:rPr>
                <w:rStyle w:val="normaltextrun"/>
                <w:rFonts w:ascii="Calibri" w:hAnsi="Calibri" w:cs="Calibri"/>
                <w:color w:val="000000"/>
                <w:sz w:val="23"/>
                <w:szCs w:val="23"/>
                <w:lang w:val="sk-SK"/>
              </w:rPr>
              <w:t>Leadership</w:t>
            </w:r>
            <w:proofErr w:type="spellEnd"/>
          </w:p>
          <w:p w14:paraId="5B84EE7B" w14:textId="77777777" w:rsidR="004555FE" w:rsidRPr="008A5EDF" w:rsidRDefault="004555FE" w:rsidP="004555FE">
            <w:pPr>
              <w:spacing w:after="0" w:line="240" w:lineRule="auto"/>
              <w:textAlignment w:val="baseline"/>
              <w:rPr>
                <w:rFonts w:ascii="Segoe UI" w:eastAsia="Times New Roman" w:hAnsi="Segoe UI" w:cs="Segoe UI"/>
                <w:sz w:val="18"/>
                <w:szCs w:val="18"/>
                <w:lang w:val="sk-SK" w:eastAsia="en-GB"/>
              </w:rPr>
            </w:pPr>
            <w:r w:rsidRPr="008A5EDF">
              <w:rPr>
                <w:rFonts w:ascii="Calibri" w:eastAsia="Times New Roman" w:hAnsi="Calibri" w:cs="Calibri"/>
                <w:sz w:val="23"/>
                <w:szCs w:val="23"/>
                <w:lang w:val="sk-SK" w:eastAsia="en-GB"/>
              </w:rPr>
              <w:t>  </w:t>
            </w:r>
          </w:p>
          <w:p w14:paraId="15BDD1A2" w14:textId="0CA6CC31" w:rsidR="004555FE" w:rsidRPr="008A5EDF" w:rsidRDefault="00426FB2" w:rsidP="000B1780">
            <w:pPr>
              <w:numPr>
                <w:ilvl w:val="0"/>
                <w:numId w:val="29"/>
              </w:numPr>
              <w:spacing w:after="0" w:line="240" w:lineRule="auto"/>
              <w:textAlignment w:val="baseline"/>
              <w:rPr>
                <w:rFonts w:ascii="Calibri" w:eastAsia="Times New Roman" w:hAnsi="Calibri" w:cs="Calibri"/>
                <w:sz w:val="23"/>
                <w:szCs w:val="23"/>
                <w:lang w:val="sk-SK" w:eastAsia="en-GB"/>
              </w:rPr>
            </w:pPr>
            <w:r w:rsidRPr="008A5EDF">
              <w:rPr>
                <w:rStyle w:val="normaltextrun"/>
                <w:rFonts w:ascii="Calibri" w:hAnsi="Calibri" w:cs="Calibri"/>
                <w:color w:val="000000"/>
                <w:sz w:val="23"/>
                <w:szCs w:val="23"/>
                <w:lang w:val="sk-SK"/>
              </w:rPr>
              <w:t>Zručnosti</w:t>
            </w:r>
          </w:p>
          <w:p w14:paraId="4881957A" w14:textId="77777777" w:rsidR="00451DA4" w:rsidRPr="008A5EDF" w:rsidRDefault="00451DA4" w:rsidP="000B1780">
            <w:pPr>
              <w:numPr>
                <w:ilvl w:val="0"/>
                <w:numId w:val="29"/>
              </w:numPr>
              <w:tabs>
                <w:tab w:val="clear" w:pos="720"/>
              </w:tabs>
              <w:spacing w:after="0" w:line="240" w:lineRule="auto"/>
              <w:ind w:left="1122"/>
              <w:textAlignment w:val="baseline"/>
              <w:rPr>
                <w:rStyle w:val="normaltextrun"/>
                <w:rFonts w:ascii="Calibri" w:hAnsi="Calibri" w:cs="Calibri"/>
                <w:color w:val="000000"/>
                <w:sz w:val="23"/>
                <w:szCs w:val="23"/>
                <w:lang w:val="sk-SK"/>
              </w:rPr>
            </w:pPr>
            <w:r w:rsidRPr="008A5EDF">
              <w:rPr>
                <w:rStyle w:val="normaltextrun"/>
                <w:rFonts w:ascii="Calibri" w:hAnsi="Calibri" w:cs="Calibri"/>
                <w:color w:val="000000"/>
                <w:sz w:val="23"/>
                <w:szCs w:val="23"/>
                <w:lang w:val="sk-SK"/>
              </w:rPr>
              <w:t>Technologické zručnosti </w:t>
            </w:r>
          </w:p>
          <w:p w14:paraId="2E503347" w14:textId="77777777" w:rsidR="00451DA4" w:rsidRPr="008A5EDF" w:rsidRDefault="00451DA4" w:rsidP="000B1780">
            <w:pPr>
              <w:numPr>
                <w:ilvl w:val="0"/>
                <w:numId w:val="29"/>
              </w:numPr>
              <w:tabs>
                <w:tab w:val="clear" w:pos="720"/>
              </w:tabs>
              <w:spacing w:after="0" w:line="240" w:lineRule="auto"/>
              <w:ind w:left="1122"/>
              <w:textAlignment w:val="baseline"/>
              <w:rPr>
                <w:rStyle w:val="normaltextrun"/>
                <w:rFonts w:ascii="Calibri" w:hAnsi="Calibri" w:cs="Calibri"/>
                <w:color w:val="000000"/>
                <w:sz w:val="23"/>
                <w:szCs w:val="23"/>
                <w:lang w:val="sk-SK"/>
              </w:rPr>
            </w:pPr>
            <w:r w:rsidRPr="008A5EDF">
              <w:rPr>
                <w:rStyle w:val="normaltextrun"/>
                <w:rFonts w:ascii="Calibri" w:hAnsi="Calibri" w:cs="Calibri"/>
                <w:color w:val="000000"/>
                <w:sz w:val="23"/>
                <w:szCs w:val="23"/>
                <w:lang w:val="sk-SK"/>
              </w:rPr>
              <w:t>Marketing produktu </w:t>
            </w:r>
          </w:p>
          <w:p w14:paraId="55CBE8FC" w14:textId="77777777" w:rsidR="00451DA4" w:rsidRPr="008A5EDF" w:rsidRDefault="00451DA4" w:rsidP="000B1780">
            <w:pPr>
              <w:numPr>
                <w:ilvl w:val="0"/>
                <w:numId w:val="29"/>
              </w:numPr>
              <w:tabs>
                <w:tab w:val="clear" w:pos="720"/>
              </w:tabs>
              <w:spacing w:after="0" w:line="240" w:lineRule="auto"/>
              <w:ind w:left="1122"/>
              <w:textAlignment w:val="baseline"/>
              <w:rPr>
                <w:rStyle w:val="normaltextrun"/>
                <w:rFonts w:ascii="Calibri" w:hAnsi="Calibri" w:cs="Calibri"/>
                <w:color w:val="000000"/>
                <w:sz w:val="23"/>
                <w:szCs w:val="23"/>
                <w:lang w:val="sk-SK"/>
              </w:rPr>
            </w:pPr>
            <w:r w:rsidRPr="008A5EDF">
              <w:rPr>
                <w:rStyle w:val="normaltextrun"/>
                <w:rFonts w:ascii="Calibri" w:hAnsi="Calibri" w:cs="Calibri"/>
                <w:color w:val="000000"/>
                <w:sz w:val="23"/>
                <w:szCs w:val="23"/>
                <w:lang w:val="sk-SK"/>
              </w:rPr>
              <w:t>Digitálny marketing </w:t>
            </w:r>
          </w:p>
          <w:p w14:paraId="0DFCDE00" w14:textId="60448653" w:rsidR="000B1780" w:rsidRPr="008A5EDF" w:rsidRDefault="00F964E1" w:rsidP="000B1780">
            <w:pPr>
              <w:numPr>
                <w:ilvl w:val="0"/>
                <w:numId w:val="29"/>
              </w:numPr>
              <w:tabs>
                <w:tab w:val="clear" w:pos="720"/>
              </w:tabs>
              <w:spacing w:after="0" w:line="240" w:lineRule="auto"/>
              <w:ind w:left="1122"/>
              <w:textAlignment w:val="baseline"/>
              <w:rPr>
                <w:rStyle w:val="normaltextrun"/>
                <w:rFonts w:ascii="Calibri" w:hAnsi="Calibri" w:cs="Calibri"/>
                <w:color w:val="000000"/>
                <w:sz w:val="23"/>
                <w:szCs w:val="23"/>
                <w:lang w:val="sk-SK"/>
              </w:rPr>
            </w:pPr>
            <w:r w:rsidRPr="008A5EDF">
              <w:rPr>
                <w:rStyle w:val="normaltextrun"/>
                <w:rFonts w:ascii="Calibri" w:hAnsi="Calibri" w:cs="Calibri"/>
                <w:color w:val="000000"/>
                <w:sz w:val="23"/>
                <w:szCs w:val="23"/>
                <w:shd w:val="clear" w:color="auto" w:fill="FFFF00"/>
                <w:lang w:val="sk-SK"/>
              </w:rPr>
              <w:t>D</w:t>
            </w:r>
            <w:r w:rsidRPr="008A5EDF">
              <w:rPr>
                <w:rStyle w:val="normaltextrun"/>
                <w:color w:val="000000"/>
                <w:shd w:val="clear" w:color="auto" w:fill="FFFF00"/>
                <w:lang w:val="sk-SK"/>
              </w:rPr>
              <w:t>igitálne zručnosti</w:t>
            </w:r>
          </w:p>
          <w:p w14:paraId="5C2FCEB8" w14:textId="18435A28" w:rsidR="00F964E1" w:rsidRPr="008A5EDF" w:rsidRDefault="00F964E1" w:rsidP="000B1780">
            <w:pPr>
              <w:numPr>
                <w:ilvl w:val="0"/>
                <w:numId w:val="29"/>
              </w:numPr>
              <w:tabs>
                <w:tab w:val="clear" w:pos="720"/>
              </w:tabs>
              <w:spacing w:after="0" w:line="240" w:lineRule="auto"/>
              <w:ind w:left="1122"/>
              <w:textAlignment w:val="baseline"/>
              <w:rPr>
                <w:rStyle w:val="normaltextrun"/>
                <w:rFonts w:ascii="Calibri" w:hAnsi="Calibri" w:cs="Calibri"/>
                <w:color w:val="000000"/>
                <w:sz w:val="23"/>
                <w:szCs w:val="23"/>
                <w:lang w:val="sk-SK"/>
              </w:rPr>
            </w:pPr>
            <w:r w:rsidRPr="008A5EDF">
              <w:rPr>
                <w:rStyle w:val="normaltextrun"/>
                <w:color w:val="000000"/>
                <w:shd w:val="clear" w:color="auto" w:fill="FFFF00"/>
                <w:lang w:val="sk-SK"/>
              </w:rPr>
              <w:t>Komunikácia</w:t>
            </w:r>
          </w:p>
          <w:p w14:paraId="0F4E47F2" w14:textId="2C4C80FB" w:rsidR="00451DA4" w:rsidRPr="008A5EDF" w:rsidRDefault="00451DA4" w:rsidP="000B1780">
            <w:pPr>
              <w:numPr>
                <w:ilvl w:val="0"/>
                <w:numId w:val="29"/>
              </w:numPr>
              <w:tabs>
                <w:tab w:val="clear" w:pos="720"/>
              </w:tabs>
              <w:spacing w:after="0" w:line="240" w:lineRule="auto"/>
              <w:ind w:left="1122"/>
              <w:textAlignment w:val="baseline"/>
              <w:rPr>
                <w:rStyle w:val="normaltextrun"/>
                <w:rFonts w:ascii="Calibri" w:hAnsi="Calibri" w:cs="Calibri"/>
                <w:color w:val="000000"/>
                <w:sz w:val="23"/>
                <w:szCs w:val="23"/>
                <w:lang w:val="sk-SK"/>
              </w:rPr>
            </w:pPr>
            <w:r w:rsidRPr="008A5EDF">
              <w:rPr>
                <w:rStyle w:val="normaltextrun"/>
                <w:rFonts w:ascii="Calibri" w:hAnsi="Calibri" w:cs="Calibri"/>
                <w:color w:val="000000"/>
                <w:sz w:val="23"/>
                <w:szCs w:val="23"/>
                <w:lang w:val="sk-SK"/>
              </w:rPr>
              <w:t>Spolupráca </w:t>
            </w:r>
          </w:p>
          <w:p w14:paraId="2DEC47BD" w14:textId="492AD5DF" w:rsidR="004555FE" w:rsidRPr="008A5EDF" w:rsidRDefault="00451DA4"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Emocionálna inteligencia</w:t>
            </w:r>
          </w:p>
          <w:p w14:paraId="5C88D6E7" w14:textId="77777777" w:rsidR="004555FE" w:rsidRPr="008A5EDF" w:rsidRDefault="004555FE" w:rsidP="004555FE">
            <w:pPr>
              <w:spacing w:after="0" w:line="240" w:lineRule="auto"/>
              <w:textAlignment w:val="baseline"/>
              <w:rPr>
                <w:rFonts w:ascii="Segoe UI" w:eastAsia="Times New Roman" w:hAnsi="Segoe UI" w:cs="Segoe UI"/>
                <w:sz w:val="18"/>
                <w:szCs w:val="18"/>
                <w:lang w:val="sk-SK" w:eastAsia="en-GB"/>
              </w:rPr>
            </w:pPr>
            <w:r w:rsidRPr="008A5EDF">
              <w:rPr>
                <w:rFonts w:ascii="Calibri" w:eastAsia="Times New Roman" w:hAnsi="Calibri" w:cs="Calibri"/>
                <w:sz w:val="23"/>
                <w:szCs w:val="23"/>
                <w:lang w:val="sk-SK" w:eastAsia="en-GB"/>
              </w:rPr>
              <w:t>  </w:t>
            </w:r>
          </w:p>
          <w:p w14:paraId="08A9536F" w14:textId="501F73A8" w:rsidR="004555FE" w:rsidRPr="008A5EDF" w:rsidRDefault="00C709A1" w:rsidP="000B1780">
            <w:pPr>
              <w:numPr>
                <w:ilvl w:val="0"/>
                <w:numId w:val="29"/>
              </w:numPr>
              <w:spacing w:after="0" w:line="240" w:lineRule="auto"/>
              <w:textAlignment w:val="baseline"/>
              <w:rPr>
                <w:rFonts w:ascii="Calibri" w:eastAsia="Times New Roman" w:hAnsi="Calibri" w:cs="Calibri"/>
                <w:sz w:val="23"/>
                <w:szCs w:val="23"/>
                <w:lang w:val="sk-SK" w:eastAsia="en-GB"/>
              </w:rPr>
            </w:pPr>
            <w:r w:rsidRPr="008A5EDF">
              <w:rPr>
                <w:rStyle w:val="normaltextrun"/>
                <w:rFonts w:ascii="Calibri" w:hAnsi="Calibri" w:cs="Calibri"/>
                <w:color w:val="000000"/>
                <w:sz w:val="23"/>
                <w:szCs w:val="23"/>
                <w:lang w:val="sk-SK"/>
              </w:rPr>
              <w:t>Znalosti</w:t>
            </w:r>
          </w:p>
          <w:p w14:paraId="000DA5D8" w14:textId="77777777" w:rsidR="000B1780" w:rsidRPr="008A5EDF" w:rsidRDefault="000B1780" w:rsidP="00F964E1">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shd w:val="clear" w:color="auto" w:fill="FFFF00"/>
                <w:lang w:val="sk-SK"/>
              </w:rPr>
              <w:t>Podnikový manažment</w:t>
            </w:r>
            <w:r w:rsidRPr="008A5EDF">
              <w:rPr>
                <w:rStyle w:val="normaltextrun"/>
                <w:shd w:val="clear" w:color="auto" w:fill="FFFF00"/>
                <w:lang w:val="sk-SK"/>
              </w:rPr>
              <w:t> </w:t>
            </w:r>
          </w:p>
          <w:p w14:paraId="26A0100F" w14:textId="77777777" w:rsidR="000B1780" w:rsidRPr="008A5EDF" w:rsidRDefault="000B1780"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Online vzdelávanie</w:t>
            </w:r>
            <w:r w:rsidRPr="008A5EDF">
              <w:rPr>
                <w:rStyle w:val="normaltextrun"/>
                <w:lang w:val="sk-SK"/>
              </w:rPr>
              <w:t> </w:t>
            </w:r>
          </w:p>
          <w:p w14:paraId="6594D8F4" w14:textId="77777777" w:rsidR="000B1780" w:rsidRPr="008A5EDF" w:rsidRDefault="000B1780"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Reklama</w:t>
            </w:r>
            <w:r w:rsidRPr="008A5EDF">
              <w:rPr>
                <w:rStyle w:val="normaltextrun"/>
                <w:lang w:val="sk-SK"/>
              </w:rPr>
              <w:t> </w:t>
            </w:r>
          </w:p>
          <w:p w14:paraId="1A53F763" w14:textId="77777777" w:rsidR="000B1780" w:rsidRPr="008A5EDF" w:rsidRDefault="000B1780" w:rsidP="000B1780">
            <w:pPr>
              <w:numPr>
                <w:ilvl w:val="0"/>
                <w:numId w:val="29"/>
              </w:numPr>
              <w:tabs>
                <w:tab w:val="clear" w:pos="720"/>
              </w:tabs>
              <w:spacing w:after="0" w:line="240" w:lineRule="auto"/>
              <w:ind w:left="1122"/>
              <w:textAlignment w:val="baseline"/>
              <w:rPr>
                <w:rStyle w:val="normaltextrun"/>
                <w:color w:val="000000"/>
                <w:lang w:val="sk-SK"/>
              </w:rPr>
            </w:pPr>
            <w:proofErr w:type="spellStart"/>
            <w:r w:rsidRPr="008A5EDF">
              <w:rPr>
                <w:rStyle w:val="normaltextrun"/>
                <w:lang w:val="sk-SK"/>
              </w:rPr>
              <w:t>Cloud</w:t>
            </w:r>
            <w:proofErr w:type="spellEnd"/>
            <w:r w:rsidRPr="008A5EDF">
              <w:rPr>
                <w:rStyle w:val="normaltextrun"/>
                <w:rFonts w:ascii="Calibri" w:hAnsi="Calibri" w:cs="Calibri"/>
                <w:color w:val="000000"/>
                <w:sz w:val="23"/>
                <w:szCs w:val="23"/>
                <w:lang w:val="sk-SK"/>
              </w:rPr>
              <w:t xml:space="preserve"> </w:t>
            </w:r>
            <w:proofErr w:type="spellStart"/>
            <w:r w:rsidRPr="008A5EDF">
              <w:rPr>
                <w:rStyle w:val="normaltextrun"/>
                <w:lang w:val="sk-SK"/>
              </w:rPr>
              <w:t>computing</w:t>
            </w:r>
            <w:proofErr w:type="spellEnd"/>
            <w:r w:rsidRPr="008A5EDF">
              <w:rPr>
                <w:rStyle w:val="normaltextrun"/>
                <w:lang w:val="sk-SK"/>
              </w:rPr>
              <w:t> </w:t>
            </w:r>
          </w:p>
          <w:p w14:paraId="22465647" w14:textId="77777777" w:rsidR="000B1780" w:rsidRPr="008A5EDF" w:rsidRDefault="000B1780"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lastRenderedPageBreak/>
              <w:t>Big dáta</w:t>
            </w:r>
            <w:r w:rsidRPr="008A5EDF">
              <w:rPr>
                <w:rStyle w:val="normaltextrun"/>
                <w:lang w:val="sk-SK"/>
              </w:rPr>
              <w:t> </w:t>
            </w:r>
          </w:p>
          <w:p w14:paraId="7F6895F1" w14:textId="77777777" w:rsidR="000B1780" w:rsidRPr="008A5EDF" w:rsidRDefault="000B1780"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E-</w:t>
            </w:r>
            <w:proofErr w:type="spellStart"/>
            <w:r w:rsidRPr="008A5EDF">
              <w:rPr>
                <w:rStyle w:val="normaltextrun"/>
                <w:lang w:val="sk-SK"/>
              </w:rPr>
              <w:t>commerce</w:t>
            </w:r>
            <w:proofErr w:type="spellEnd"/>
            <w:r w:rsidRPr="008A5EDF">
              <w:rPr>
                <w:rStyle w:val="normaltextrun"/>
                <w:lang w:val="sk-SK"/>
              </w:rPr>
              <w:t> </w:t>
            </w:r>
          </w:p>
          <w:p w14:paraId="6A4D2892" w14:textId="77777777" w:rsidR="000B1780" w:rsidRPr="008A5EDF" w:rsidRDefault="000B1780"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Umelá inteligencia</w:t>
            </w:r>
            <w:r w:rsidRPr="008A5EDF">
              <w:rPr>
                <w:rStyle w:val="normaltextrun"/>
                <w:lang w:val="sk-SK"/>
              </w:rPr>
              <w:t> </w:t>
            </w:r>
          </w:p>
          <w:p w14:paraId="2D1A6A24" w14:textId="77777777" w:rsidR="000B1780" w:rsidRPr="008A5EDF" w:rsidRDefault="000B1780" w:rsidP="000B1780">
            <w:pPr>
              <w:numPr>
                <w:ilvl w:val="0"/>
                <w:numId w:val="29"/>
              </w:numPr>
              <w:tabs>
                <w:tab w:val="clear" w:pos="720"/>
              </w:tabs>
              <w:spacing w:after="0" w:line="240" w:lineRule="auto"/>
              <w:ind w:left="1122"/>
              <w:textAlignment w:val="baseline"/>
              <w:rPr>
                <w:rStyle w:val="normaltextrun"/>
                <w:color w:val="000000"/>
                <w:lang w:val="sk-SK"/>
              </w:rPr>
            </w:pPr>
            <w:proofErr w:type="spellStart"/>
            <w:r w:rsidRPr="008A5EDF">
              <w:rPr>
                <w:rStyle w:val="normaltextrun"/>
                <w:lang w:val="sk-SK"/>
              </w:rPr>
              <w:t>IoT</w:t>
            </w:r>
            <w:proofErr w:type="spellEnd"/>
            <w:r w:rsidRPr="008A5EDF">
              <w:rPr>
                <w:rStyle w:val="normaltextrun"/>
                <w:rFonts w:ascii="Calibri" w:hAnsi="Calibri" w:cs="Calibri"/>
                <w:color w:val="000000"/>
                <w:sz w:val="23"/>
                <w:szCs w:val="23"/>
                <w:lang w:val="sk-SK"/>
              </w:rPr>
              <w:t xml:space="preserve"> (Internet vecí)</w:t>
            </w:r>
            <w:r w:rsidRPr="008A5EDF">
              <w:rPr>
                <w:rStyle w:val="normaltextrun"/>
                <w:lang w:val="sk-SK"/>
              </w:rPr>
              <w:t> </w:t>
            </w:r>
          </w:p>
          <w:p w14:paraId="0E1C37BA" w14:textId="2CEA3FE6" w:rsidR="00F964E1" w:rsidRPr="008A5EDF" w:rsidRDefault="00F964E1" w:rsidP="00F964E1">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color w:val="000000"/>
                <w:lang w:val="sk-SK"/>
              </w:rPr>
              <w:t>Digitálna gramotnosť</w:t>
            </w:r>
          </w:p>
          <w:p w14:paraId="348D71B6" w14:textId="499B6B91" w:rsidR="00F964E1" w:rsidRPr="008A5EDF" w:rsidRDefault="00F964E1" w:rsidP="00F964E1">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color w:val="000000"/>
                <w:lang w:val="sk-SK"/>
              </w:rPr>
              <w:t>Kybernetická bezpečnosť</w:t>
            </w:r>
          </w:p>
          <w:p w14:paraId="27977C3F" w14:textId="62706D41" w:rsidR="000B1780" w:rsidRPr="008A5EDF" w:rsidRDefault="000B1780" w:rsidP="00F964E1">
            <w:pPr>
              <w:numPr>
                <w:ilvl w:val="0"/>
                <w:numId w:val="29"/>
              </w:numPr>
              <w:tabs>
                <w:tab w:val="clear" w:pos="720"/>
              </w:tabs>
              <w:spacing w:after="0" w:line="240" w:lineRule="auto"/>
              <w:ind w:left="1122"/>
              <w:textAlignment w:val="baseline"/>
              <w:rPr>
                <w:rStyle w:val="normaltextrun"/>
                <w:color w:val="000000"/>
                <w:lang w:val="sk-SK"/>
              </w:rPr>
            </w:pPr>
            <w:proofErr w:type="spellStart"/>
            <w:r w:rsidRPr="008A5EDF">
              <w:rPr>
                <w:rStyle w:val="normaltextrun"/>
                <w:lang w:val="sk-SK"/>
              </w:rPr>
              <w:t>Data</w:t>
            </w:r>
            <w:proofErr w:type="spellEnd"/>
            <w:r w:rsidRPr="008A5EDF">
              <w:rPr>
                <w:rStyle w:val="normaltextrun"/>
                <w:rFonts w:ascii="Calibri" w:hAnsi="Calibri" w:cs="Calibri"/>
                <w:color w:val="000000"/>
                <w:sz w:val="23"/>
                <w:szCs w:val="23"/>
                <w:lang w:val="sk-SK"/>
              </w:rPr>
              <w:t xml:space="preserve"> </w:t>
            </w:r>
            <w:proofErr w:type="spellStart"/>
            <w:r w:rsidRPr="008A5EDF">
              <w:rPr>
                <w:rStyle w:val="normaltextrun"/>
                <w:lang w:val="sk-SK"/>
              </w:rPr>
              <w:t>mining</w:t>
            </w:r>
            <w:proofErr w:type="spellEnd"/>
            <w:r w:rsidRPr="008A5EDF">
              <w:rPr>
                <w:rStyle w:val="normaltextrun"/>
                <w:rFonts w:ascii="Calibri" w:hAnsi="Calibri" w:cs="Calibri"/>
                <w:color w:val="000000"/>
                <w:sz w:val="23"/>
                <w:szCs w:val="23"/>
                <w:lang w:val="sk-SK"/>
              </w:rPr>
              <w:t xml:space="preserve"> a dátové analýzy</w:t>
            </w:r>
            <w:r w:rsidRPr="008A5EDF">
              <w:rPr>
                <w:rStyle w:val="normaltextrun"/>
                <w:lang w:val="sk-SK"/>
              </w:rPr>
              <w:t> </w:t>
            </w:r>
          </w:p>
          <w:p w14:paraId="798644BD" w14:textId="77777777" w:rsidR="000B1780" w:rsidRPr="008A5EDF" w:rsidRDefault="000B1780" w:rsidP="00F964E1">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Udržateľnosť</w:t>
            </w:r>
            <w:r w:rsidRPr="008A5EDF">
              <w:rPr>
                <w:rStyle w:val="normaltextrun"/>
                <w:lang w:val="sk-SK"/>
              </w:rPr>
              <w:t> </w:t>
            </w:r>
          </w:p>
          <w:p w14:paraId="2F080E48" w14:textId="77777777" w:rsidR="000B1780" w:rsidRPr="008A5EDF" w:rsidRDefault="000B1780" w:rsidP="00F964E1">
            <w:pPr>
              <w:numPr>
                <w:ilvl w:val="0"/>
                <w:numId w:val="29"/>
              </w:numPr>
              <w:tabs>
                <w:tab w:val="clear" w:pos="720"/>
              </w:tabs>
              <w:spacing w:after="0" w:line="240" w:lineRule="auto"/>
              <w:ind w:left="1122"/>
              <w:textAlignment w:val="baseline"/>
              <w:rPr>
                <w:rStyle w:val="normaltextrun"/>
                <w:color w:val="000000"/>
                <w:lang w:val="sk-SK"/>
              </w:rPr>
            </w:pPr>
            <w:proofErr w:type="spellStart"/>
            <w:r w:rsidRPr="008A5EDF">
              <w:rPr>
                <w:rStyle w:val="normaltextrun"/>
                <w:lang w:val="sk-SK"/>
              </w:rPr>
              <w:t>Well-being</w:t>
            </w:r>
            <w:proofErr w:type="spellEnd"/>
            <w:r w:rsidRPr="008A5EDF">
              <w:rPr>
                <w:rStyle w:val="normaltextrun"/>
                <w:lang w:val="sk-SK"/>
              </w:rPr>
              <w:t> </w:t>
            </w:r>
          </w:p>
          <w:p w14:paraId="6318B14D" w14:textId="77777777" w:rsidR="000B1780" w:rsidRPr="008A5EDF" w:rsidRDefault="000B1780" w:rsidP="000B1780">
            <w:pPr>
              <w:numPr>
                <w:ilvl w:val="0"/>
                <w:numId w:val="29"/>
              </w:numPr>
              <w:tabs>
                <w:tab w:val="clear" w:pos="720"/>
              </w:tabs>
              <w:spacing w:after="0" w:line="240" w:lineRule="auto"/>
              <w:ind w:left="1122"/>
              <w:textAlignment w:val="baseline"/>
              <w:rPr>
                <w:rStyle w:val="normaltextrun"/>
                <w:color w:val="000000"/>
                <w:lang w:val="sk-SK"/>
              </w:rPr>
            </w:pPr>
            <w:r w:rsidRPr="008A5EDF">
              <w:rPr>
                <w:rStyle w:val="normaltextrun"/>
                <w:rFonts w:ascii="Calibri" w:hAnsi="Calibri" w:cs="Calibri"/>
                <w:color w:val="000000"/>
                <w:sz w:val="23"/>
                <w:szCs w:val="23"/>
                <w:lang w:val="sk-SK"/>
              </w:rPr>
              <w:t>Klimatická zmena</w:t>
            </w:r>
            <w:r w:rsidRPr="008A5EDF">
              <w:rPr>
                <w:rStyle w:val="normaltextrun"/>
                <w:lang w:val="sk-SK"/>
              </w:rPr>
              <w:t> </w:t>
            </w:r>
          </w:p>
          <w:p w14:paraId="4556CC4F" w14:textId="77777777" w:rsidR="000B1780" w:rsidRPr="008A5EDF" w:rsidRDefault="000B1780" w:rsidP="000B1780">
            <w:pPr>
              <w:numPr>
                <w:ilvl w:val="0"/>
                <w:numId w:val="29"/>
              </w:numPr>
              <w:tabs>
                <w:tab w:val="clear" w:pos="720"/>
              </w:tabs>
              <w:spacing w:after="0" w:line="240" w:lineRule="auto"/>
              <w:ind w:left="1122"/>
              <w:textAlignment w:val="baseline"/>
              <w:rPr>
                <w:rFonts w:ascii="Calibri" w:eastAsia="Times New Roman" w:hAnsi="Calibri" w:cs="Calibri"/>
                <w:sz w:val="23"/>
                <w:szCs w:val="23"/>
                <w:lang w:val="sk-SK" w:eastAsia="en-GB"/>
              </w:rPr>
            </w:pPr>
            <w:r w:rsidRPr="008A5EDF">
              <w:rPr>
                <w:rStyle w:val="normaltextrun"/>
                <w:rFonts w:ascii="Calibri" w:hAnsi="Calibri" w:cs="Calibri"/>
                <w:color w:val="000000"/>
                <w:sz w:val="23"/>
                <w:szCs w:val="23"/>
                <w:lang w:val="sk-SK"/>
              </w:rPr>
              <w:t>Riadenie sociálnych médií</w:t>
            </w:r>
          </w:p>
          <w:p w14:paraId="311AAD5C" w14:textId="2866851E" w:rsidR="004555FE" w:rsidRPr="008A5EDF" w:rsidRDefault="004555FE" w:rsidP="004555FE">
            <w:pPr>
              <w:spacing w:after="0" w:line="240" w:lineRule="auto"/>
              <w:textAlignment w:val="baseline"/>
              <w:rPr>
                <w:rFonts w:ascii="Calibri" w:eastAsia="Times New Roman" w:hAnsi="Calibri" w:cs="Calibri"/>
                <w:sz w:val="23"/>
                <w:szCs w:val="23"/>
                <w:lang w:val="sk-SK" w:eastAsia="en-GB"/>
              </w:rPr>
            </w:pPr>
          </w:p>
        </w:tc>
      </w:tr>
    </w:tbl>
    <w:p w14:paraId="4D9C492B" w14:textId="77777777" w:rsidR="004555FE" w:rsidRPr="008A5EDF" w:rsidRDefault="004555FE" w:rsidP="007A6687">
      <w:pPr>
        <w:jc w:val="both"/>
        <w:rPr>
          <w:rFonts w:cstheme="minorHAnsi"/>
          <w:bCs/>
          <w:lang w:val="sk-SK"/>
        </w:rPr>
      </w:pPr>
    </w:p>
    <w:sectPr w:rsidR="004555FE" w:rsidRPr="008A5EDF"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C5E6" w14:textId="77777777" w:rsidR="00475C90" w:rsidRDefault="00475C90">
      <w:pPr>
        <w:spacing w:after="0" w:line="240" w:lineRule="auto"/>
      </w:pPr>
      <w:r>
        <w:separator/>
      </w:r>
    </w:p>
  </w:endnote>
  <w:endnote w:type="continuationSeparator" w:id="0">
    <w:p w14:paraId="25C21281" w14:textId="77777777" w:rsidR="00475C90" w:rsidRDefault="0047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Footer"/>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Footer"/>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CEFB" w14:textId="77777777" w:rsidR="00475C90" w:rsidRDefault="00475C90">
      <w:pPr>
        <w:spacing w:after="0" w:line="240" w:lineRule="auto"/>
      </w:pPr>
      <w:r>
        <w:separator/>
      </w:r>
    </w:p>
  </w:footnote>
  <w:footnote w:type="continuationSeparator" w:id="0">
    <w:p w14:paraId="701BF53F" w14:textId="77777777" w:rsidR="00475C90" w:rsidRDefault="0047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eader"/>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89073EC"/>
    <w:multiLevelType w:val="hybridMultilevel"/>
    <w:tmpl w:val="D2D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7A25EC"/>
    <w:multiLevelType w:val="hybridMultilevel"/>
    <w:tmpl w:val="2DF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8"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5618D"/>
    <w:multiLevelType w:val="multilevel"/>
    <w:tmpl w:val="38C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2"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3"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4"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353923">
    <w:abstractNumId w:val="33"/>
  </w:num>
  <w:num w:numId="2" w16cid:durableId="1719352918">
    <w:abstractNumId w:val="8"/>
  </w:num>
  <w:num w:numId="3" w16cid:durableId="437138722">
    <w:abstractNumId w:val="30"/>
  </w:num>
  <w:num w:numId="4" w16cid:durableId="1230505910">
    <w:abstractNumId w:val="16"/>
  </w:num>
  <w:num w:numId="5" w16cid:durableId="485978198">
    <w:abstractNumId w:val="6"/>
  </w:num>
  <w:num w:numId="6" w16cid:durableId="198396767">
    <w:abstractNumId w:val="20"/>
  </w:num>
  <w:num w:numId="7" w16cid:durableId="1614170942">
    <w:abstractNumId w:val="32"/>
  </w:num>
  <w:num w:numId="8" w16cid:durableId="1027560901">
    <w:abstractNumId w:val="31"/>
  </w:num>
  <w:num w:numId="9" w16cid:durableId="1197306739">
    <w:abstractNumId w:val="11"/>
  </w:num>
  <w:num w:numId="10" w16cid:durableId="361783560">
    <w:abstractNumId w:val="12"/>
  </w:num>
  <w:num w:numId="11" w16cid:durableId="372733110">
    <w:abstractNumId w:val="24"/>
  </w:num>
  <w:num w:numId="12" w16cid:durableId="2041783297">
    <w:abstractNumId w:val="27"/>
  </w:num>
  <w:num w:numId="13" w16cid:durableId="1336418498">
    <w:abstractNumId w:val="3"/>
  </w:num>
  <w:num w:numId="14" w16cid:durableId="1897737895">
    <w:abstractNumId w:val="2"/>
  </w:num>
  <w:num w:numId="15" w16cid:durableId="100422682">
    <w:abstractNumId w:val="23"/>
  </w:num>
  <w:num w:numId="16" w16cid:durableId="1377126513">
    <w:abstractNumId w:val="9"/>
  </w:num>
  <w:num w:numId="17" w16cid:durableId="587737171">
    <w:abstractNumId w:val="17"/>
  </w:num>
  <w:num w:numId="18" w16cid:durableId="1702708771">
    <w:abstractNumId w:val="34"/>
  </w:num>
  <w:num w:numId="19" w16cid:durableId="1677729272">
    <w:abstractNumId w:val="0"/>
  </w:num>
  <w:num w:numId="20" w16cid:durableId="490370124">
    <w:abstractNumId w:val="19"/>
  </w:num>
  <w:num w:numId="21" w16cid:durableId="92215487">
    <w:abstractNumId w:val="14"/>
  </w:num>
  <w:num w:numId="22" w16cid:durableId="22288059">
    <w:abstractNumId w:val="5"/>
  </w:num>
  <w:num w:numId="23" w16cid:durableId="1212612876">
    <w:abstractNumId w:val="13"/>
  </w:num>
  <w:num w:numId="24" w16cid:durableId="1736080043">
    <w:abstractNumId w:val="21"/>
  </w:num>
  <w:num w:numId="25" w16cid:durableId="1651596939">
    <w:abstractNumId w:val="1"/>
  </w:num>
  <w:num w:numId="26" w16cid:durableId="574434992">
    <w:abstractNumId w:val="15"/>
  </w:num>
  <w:num w:numId="27" w16cid:durableId="697002497">
    <w:abstractNumId w:val="18"/>
  </w:num>
  <w:num w:numId="28" w16cid:durableId="1499229980">
    <w:abstractNumId w:val="22"/>
  </w:num>
  <w:num w:numId="29" w16cid:durableId="858279924">
    <w:abstractNumId w:val="35"/>
  </w:num>
  <w:num w:numId="30" w16cid:durableId="1352991299">
    <w:abstractNumId w:val="7"/>
  </w:num>
  <w:num w:numId="31" w16cid:durableId="2110537591">
    <w:abstractNumId w:val="25"/>
  </w:num>
  <w:num w:numId="32" w16cid:durableId="799959735">
    <w:abstractNumId w:val="10"/>
  </w:num>
  <w:num w:numId="33" w16cid:durableId="1614550537">
    <w:abstractNumId w:val="28"/>
  </w:num>
  <w:num w:numId="34" w16cid:durableId="244725681">
    <w:abstractNumId w:val="29"/>
  </w:num>
  <w:num w:numId="35" w16cid:durableId="586034302">
    <w:abstractNumId w:val="4"/>
  </w:num>
  <w:num w:numId="36" w16cid:durableId="1827279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B5C"/>
    <w:rsid w:val="00077346"/>
    <w:rsid w:val="000812AF"/>
    <w:rsid w:val="00087552"/>
    <w:rsid w:val="000A7B60"/>
    <w:rsid w:val="000B1780"/>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55B6E"/>
    <w:rsid w:val="0016087D"/>
    <w:rsid w:val="00165240"/>
    <w:rsid w:val="001777BF"/>
    <w:rsid w:val="001A50B8"/>
    <w:rsid w:val="001C2646"/>
    <w:rsid w:val="001D48C5"/>
    <w:rsid w:val="001E5E75"/>
    <w:rsid w:val="001F03B2"/>
    <w:rsid w:val="001F0E6C"/>
    <w:rsid w:val="00203EE5"/>
    <w:rsid w:val="00222CBC"/>
    <w:rsid w:val="00226988"/>
    <w:rsid w:val="0022750B"/>
    <w:rsid w:val="00236F24"/>
    <w:rsid w:val="002629E9"/>
    <w:rsid w:val="00262CF4"/>
    <w:rsid w:val="00284ECB"/>
    <w:rsid w:val="00284ED3"/>
    <w:rsid w:val="00292DB3"/>
    <w:rsid w:val="002958F2"/>
    <w:rsid w:val="00295C9D"/>
    <w:rsid w:val="002A52ED"/>
    <w:rsid w:val="002B194E"/>
    <w:rsid w:val="002B3A13"/>
    <w:rsid w:val="002C0175"/>
    <w:rsid w:val="002C48E0"/>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35AA"/>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26FB2"/>
    <w:rsid w:val="004318F3"/>
    <w:rsid w:val="00432649"/>
    <w:rsid w:val="00435307"/>
    <w:rsid w:val="004359D2"/>
    <w:rsid w:val="00450358"/>
    <w:rsid w:val="00451DA4"/>
    <w:rsid w:val="004535A9"/>
    <w:rsid w:val="004555FE"/>
    <w:rsid w:val="0046204A"/>
    <w:rsid w:val="004757B6"/>
    <w:rsid w:val="00475C90"/>
    <w:rsid w:val="004768C1"/>
    <w:rsid w:val="00493FC4"/>
    <w:rsid w:val="004A3935"/>
    <w:rsid w:val="004B5FBE"/>
    <w:rsid w:val="004C04B0"/>
    <w:rsid w:val="004D29F0"/>
    <w:rsid w:val="004D4C59"/>
    <w:rsid w:val="004E4BD9"/>
    <w:rsid w:val="0050557E"/>
    <w:rsid w:val="00515A45"/>
    <w:rsid w:val="005401D4"/>
    <w:rsid w:val="0054425F"/>
    <w:rsid w:val="00554A6D"/>
    <w:rsid w:val="00560198"/>
    <w:rsid w:val="00576C5B"/>
    <w:rsid w:val="005828AB"/>
    <w:rsid w:val="00582F0D"/>
    <w:rsid w:val="00590025"/>
    <w:rsid w:val="00591466"/>
    <w:rsid w:val="005A484A"/>
    <w:rsid w:val="005A57DE"/>
    <w:rsid w:val="005B14B5"/>
    <w:rsid w:val="005B3C41"/>
    <w:rsid w:val="005D0758"/>
    <w:rsid w:val="005D09EA"/>
    <w:rsid w:val="005D1F73"/>
    <w:rsid w:val="005D4772"/>
    <w:rsid w:val="005E32B2"/>
    <w:rsid w:val="006024CC"/>
    <w:rsid w:val="00613AD9"/>
    <w:rsid w:val="00620B56"/>
    <w:rsid w:val="00640C52"/>
    <w:rsid w:val="00651443"/>
    <w:rsid w:val="006532F1"/>
    <w:rsid w:val="006554E6"/>
    <w:rsid w:val="006748D8"/>
    <w:rsid w:val="00680DCF"/>
    <w:rsid w:val="00682D10"/>
    <w:rsid w:val="0069674B"/>
    <w:rsid w:val="0069754E"/>
    <w:rsid w:val="006A2B1D"/>
    <w:rsid w:val="006A74B6"/>
    <w:rsid w:val="006A77FA"/>
    <w:rsid w:val="006A7824"/>
    <w:rsid w:val="006A7B38"/>
    <w:rsid w:val="006B31D4"/>
    <w:rsid w:val="006B3F4F"/>
    <w:rsid w:val="006B6640"/>
    <w:rsid w:val="006D0AB7"/>
    <w:rsid w:val="006E0C47"/>
    <w:rsid w:val="006F232E"/>
    <w:rsid w:val="006F2BE9"/>
    <w:rsid w:val="00703A45"/>
    <w:rsid w:val="0070531C"/>
    <w:rsid w:val="00717817"/>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B5C6C"/>
    <w:rsid w:val="007C1AE3"/>
    <w:rsid w:val="007C1D0F"/>
    <w:rsid w:val="007D36F3"/>
    <w:rsid w:val="007D6B44"/>
    <w:rsid w:val="007E05B3"/>
    <w:rsid w:val="007E1961"/>
    <w:rsid w:val="007E7A09"/>
    <w:rsid w:val="007F0D32"/>
    <w:rsid w:val="007F1CC5"/>
    <w:rsid w:val="007F3827"/>
    <w:rsid w:val="007F6725"/>
    <w:rsid w:val="00800BCE"/>
    <w:rsid w:val="00801A4F"/>
    <w:rsid w:val="0080229A"/>
    <w:rsid w:val="008033A6"/>
    <w:rsid w:val="00805111"/>
    <w:rsid w:val="008306C6"/>
    <w:rsid w:val="008312B8"/>
    <w:rsid w:val="008317C9"/>
    <w:rsid w:val="00840EAA"/>
    <w:rsid w:val="00844B56"/>
    <w:rsid w:val="00846E6C"/>
    <w:rsid w:val="0085314D"/>
    <w:rsid w:val="00863443"/>
    <w:rsid w:val="00865325"/>
    <w:rsid w:val="008724E1"/>
    <w:rsid w:val="00872F05"/>
    <w:rsid w:val="00877D0F"/>
    <w:rsid w:val="008802B1"/>
    <w:rsid w:val="0088468F"/>
    <w:rsid w:val="0088521A"/>
    <w:rsid w:val="00896AD4"/>
    <w:rsid w:val="008A3EA2"/>
    <w:rsid w:val="008A5EDF"/>
    <w:rsid w:val="008B6AB8"/>
    <w:rsid w:val="008C5343"/>
    <w:rsid w:val="008D349A"/>
    <w:rsid w:val="008F55B5"/>
    <w:rsid w:val="008F7A6C"/>
    <w:rsid w:val="009126D6"/>
    <w:rsid w:val="00912EDF"/>
    <w:rsid w:val="00920941"/>
    <w:rsid w:val="00921655"/>
    <w:rsid w:val="0092351D"/>
    <w:rsid w:val="00930317"/>
    <w:rsid w:val="00931883"/>
    <w:rsid w:val="00942CE1"/>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049F"/>
    <w:rsid w:val="00A17F17"/>
    <w:rsid w:val="00A24CB8"/>
    <w:rsid w:val="00A30D2B"/>
    <w:rsid w:val="00A37FB8"/>
    <w:rsid w:val="00A429A3"/>
    <w:rsid w:val="00A4534E"/>
    <w:rsid w:val="00A66B7C"/>
    <w:rsid w:val="00A72EFC"/>
    <w:rsid w:val="00A84769"/>
    <w:rsid w:val="00A84E4E"/>
    <w:rsid w:val="00A86B6F"/>
    <w:rsid w:val="00A87590"/>
    <w:rsid w:val="00AA0657"/>
    <w:rsid w:val="00AB02ED"/>
    <w:rsid w:val="00AC589D"/>
    <w:rsid w:val="00AD384C"/>
    <w:rsid w:val="00AD4708"/>
    <w:rsid w:val="00AE4E32"/>
    <w:rsid w:val="00AE77EB"/>
    <w:rsid w:val="00B0218E"/>
    <w:rsid w:val="00B039C6"/>
    <w:rsid w:val="00B15F6B"/>
    <w:rsid w:val="00B17820"/>
    <w:rsid w:val="00B24557"/>
    <w:rsid w:val="00B26207"/>
    <w:rsid w:val="00B30973"/>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BF00F0"/>
    <w:rsid w:val="00C25CE9"/>
    <w:rsid w:val="00C32D3A"/>
    <w:rsid w:val="00C473FE"/>
    <w:rsid w:val="00C54783"/>
    <w:rsid w:val="00C60E2B"/>
    <w:rsid w:val="00C644C9"/>
    <w:rsid w:val="00C64707"/>
    <w:rsid w:val="00C709A1"/>
    <w:rsid w:val="00C828C4"/>
    <w:rsid w:val="00C837D9"/>
    <w:rsid w:val="00C878A1"/>
    <w:rsid w:val="00C91ECA"/>
    <w:rsid w:val="00C930A2"/>
    <w:rsid w:val="00CA3DD2"/>
    <w:rsid w:val="00CB3FA1"/>
    <w:rsid w:val="00CB41BB"/>
    <w:rsid w:val="00CC2D04"/>
    <w:rsid w:val="00CC71C9"/>
    <w:rsid w:val="00CD31C1"/>
    <w:rsid w:val="00CD4863"/>
    <w:rsid w:val="00CE55DF"/>
    <w:rsid w:val="00CF3C49"/>
    <w:rsid w:val="00D0451E"/>
    <w:rsid w:val="00D2284D"/>
    <w:rsid w:val="00D230BA"/>
    <w:rsid w:val="00D279C6"/>
    <w:rsid w:val="00D3336A"/>
    <w:rsid w:val="00D370AC"/>
    <w:rsid w:val="00D45092"/>
    <w:rsid w:val="00D64D0C"/>
    <w:rsid w:val="00D951C8"/>
    <w:rsid w:val="00DA0C2A"/>
    <w:rsid w:val="00DB4A8B"/>
    <w:rsid w:val="00DC713C"/>
    <w:rsid w:val="00DD07BF"/>
    <w:rsid w:val="00DD2729"/>
    <w:rsid w:val="00DE4FB1"/>
    <w:rsid w:val="00DF39C3"/>
    <w:rsid w:val="00E03FE6"/>
    <w:rsid w:val="00E26374"/>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141"/>
    <w:rsid w:val="00F64B4E"/>
    <w:rsid w:val="00F659B2"/>
    <w:rsid w:val="00F671D8"/>
    <w:rsid w:val="00F7386B"/>
    <w:rsid w:val="00F77ED0"/>
    <w:rsid w:val="00F80819"/>
    <w:rsid w:val="00F85698"/>
    <w:rsid w:val="00F87C25"/>
    <w:rsid w:val="00F964E1"/>
    <w:rsid w:val="00FA1848"/>
    <w:rsid w:val="00FA1D75"/>
    <w:rsid w:val="00FA4F23"/>
    <w:rsid w:val="00FB069C"/>
    <w:rsid w:val="00FB34A6"/>
    <w:rsid w:val="00FB680F"/>
    <w:rsid w:val="00FE7546"/>
    <w:rsid w:val="00FF0383"/>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67"/>
    <w:pPr>
      <w:ind w:left="720"/>
      <w:contextualSpacing/>
    </w:pPr>
  </w:style>
  <w:style w:type="character" w:styleId="Hyperlink">
    <w:name w:val="Hyperlink"/>
    <w:basedOn w:val="DefaultParagraphFont"/>
    <w:uiPriority w:val="99"/>
    <w:unhideWhenUsed/>
    <w:rsid w:val="00BC2444"/>
    <w:rPr>
      <w:color w:val="0563C1" w:themeColor="hyperlink"/>
      <w:u w:val="single"/>
    </w:rPr>
  </w:style>
  <w:style w:type="paragraph" w:styleId="Header">
    <w:name w:val="header"/>
    <w:basedOn w:val="Normal"/>
    <w:link w:val="HeaderChar"/>
    <w:uiPriority w:val="99"/>
    <w:unhideWhenUsed/>
    <w:rsid w:val="000F75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582"/>
  </w:style>
  <w:style w:type="paragraph" w:styleId="Footer">
    <w:name w:val="footer"/>
    <w:basedOn w:val="Normal"/>
    <w:link w:val="FooterChar"/>
    <w:uiPriority w:val="99"/>
    <w:unhideWhenUsed/>
    <w:rsid w:val="000F75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582"/>
  </w:style>
  <w:style w:type="character" w:customStyle="1" w:styleId="websearch-marked">
    <w:name w:val="web_search-marked"/>
    <w:basedOn w:val="DefaultParagraphFont"/>
    <w:rsid w:val="001777BF"/>
  </w:style>
  <w:style w:type="paragraph" w:styleId="Revision">
    <w:name w:val="Revision"/>
    <w:hidden/>
    <w:uiPriority w:val="99"/>
    <w:semiHidden/>
    <w:rsid w:val="007E1961"/>
    <w:pPr>
      <w:spacing w:after="0" w:line="240" w:lineRule="auto"/>
    </w:pPr>
  </w:style>
  <w:style w:type="paragraph" w:styleId="BalloonText">
    <w:name w:val="Balloon Text"/>
    <w:basedOn w:val="Normal"/>
    <w:link w:val="BalloonTextChar"/>
    <w:uiPriority w:val="99"/>
    <w:semiHidden/>
    <w:unhideWhenUsed/>
    <w:rsid w:val="006A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1D"/>
    <w:rPr>
      <w:rFonts w:ascii="Segoe UI" w:hAnsi="Segoe UI" w:cs="Segoe UI"/>
      <w:sz w:val="18"/>
      <w:szCs w:val="18"/>
    </w:rPr>
  </w:style>
  <w:style w:type="character" w:styleId="CommentReference">
    <w:name w:val="annotation reference"/>
    <w:basedOn w:val="DefaultParagraphFont"/>
    <w:uiPriority w:val="99"/>
    <w:semiHidden/>
    <w:unhideWhenUsed/>
    <w:rsid w:val="006A2B1D"/>
    <w:rPr>
      <w:sz w:val="16"/>
      <w:szCs w:val="16"/>
    </w:rPr>
  </w:style>
  <w:style w:type="paragraph" w:styleId="CommentText">
    <w:name w:val="annotation text"/>
    <w:basedOn w:val="Normal"/>
    <w:link w:val="CommentTextChar"/>
    <w:uiPriority w:val="99"/>
    <w:semiHidden/>
    <w:unhideWhenUsed/>
    <w:rsid w:val="006A2B1D"/>
    <w:pPr>
      <w:spacing w:line="240" w:lineRule="auto"/>
    </w:pPr>
    <w:rPr>
      <w:sz w:val="20"/>
      <w:szCs w:val="20"/>
    </w:rPr>
  </w:style>
  <w:style w:type="character" w:customStyle="1" w:styleId="CommentTextChar">
    <w:name w:val="Comment Text Char"/>
    <w:basedOn w:val="DefaultParagraphFont"/>
    <w:link w:val="CommentText"/>
    <w:uiPriority w:val="99"/>
    <w:semiHidden/>
    <w:rsid w:val="006A2B1D"/>
    <w:rPr>
      <w:sz w:val="20"/>
      <w:szCs w:val="20"/>
    </w:rPr>
  </w:style>
  <w:style w:type="paragraph" w:styleId="CommentSubject">
    <w:name w:val="annotation subject"/>
    <w:basedOn w:val="CommentText"/>
    <w:next w:val="CommentText"/>
    <w:link w:val="CommentSubjectChar"/>
    <w:uiPriority w:val="99"/>
    <w:semiHidden/>
    <w:unhideWhenUsed/>
    <w:rsid w:val="006A2B1D"/>
    <w:rPr>
      <w:b/>
      <w:bCs/>
    </w:rPr>
  </w:style>
  <w:style w:type="character" w:customStyle="1" w:styleId="CommentSubjectChar">
    <w:name w:val="Comment Subject Char"/>
    <w:basedOn w:val="CommentTextChar"/>
    <w:link w:val="CommentSubject"/>
    <w:uiPriority w:val="99"/>
    <w:semiHidden/>
    <w:rsid w:val="006A2B1D"/>
    <w:rPr>
      <w:b/>
      <w:bCs/>
      <w:sz w:val="20"/>
      <w:szCs w:val="20"/>
    </w:rPr>
  </w:style>
  <w:style w:type="paragraph" w:styleId="BodyText">
    <w:name w:val="Body Text"/>
    <w:basedOn w:val="Normal"/>
    <w:link w:val="Body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493FC4"/>
    <w:rPr>
      <w:rFonts w:ascii="Tahoma" w:eastAsia="Tahoma" w:hAnsi="Tahoma" w:cs="Tahoma"/>
      <w:sz w:val="20"/>
      <w:szCs w:val="20"/>
    </w:rPr>
  </w:style>
  <w:style w:type="paragraph" w:styleId="FootnoteText">
    <w:name w:val="footnote text"/>
    <w:basedOn w:val="Normal"/>
    <w:link w:val="FootnoteTextChar"/>
    <w:uiPriority w:val="99"/>
    <w:semiHidden/>
    <w:unhideWhenUsed/>
    <w:rsid w:val="00697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54E"/>
    <w:rPr>
      <w:sz w:val="20"/>
      <w:szCs w:val="20"/>
    </w:rPr>
  </w:style>
  <w:style w:type="character" w:styleId="FootnoteReference">
    <w:name w:val="footnote reference"/>
    <w:basedOn w:val="DefaultParagraphFont"/>
    <w:uiPriority w:val="99"/>
    <w:semiHidden/>
    <w:unhideWhenUsed/>
    <w:rsid w:val="0069754E"/>
    <w:rPr>
      <w:vertAlign w:val="superscript"/>
    </w:rPr>
  </w:style>
  <w:style w:type="character" w:styleId="FollowedHyperlink">
    <w:name w:val="FollowedHyperlink"/>
    <w:basedOn w:val="DefaultParagraphFont"/>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55FE"/>
  </w:style>
  <w:style w:type="character" w:customStyle="1" w:styleId="eop">
    <w:name w:val="eop"/>
    <w:basedOn w:val="DefaultParagraphFont"/>
    <w:rsid w:val="004555FE"/>
  </w:style>
  <w:style w:type="paragraph" w:styleId="NormalWeb">
    <w:name w:val="Normal (Web)"/>
    <w:basedOn w:val="Normal"/>
    <w:uiPriority w:val="99"/>
    <w:semiHidden/>
    <w:unhideWhenUsed/>
    <w:rsid w:val="00FF038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38">
      <w:bodyDiv w:val="1"/>
      <w:marLeft w:val="0"/>
      <w:marRight w:val="0"/>
      <w:marTop w:val="0"/>
      <w:marBottom w:val="0"/>
      <w:divBdr>
        <w:top w:val="none" w:sz="0" w:space="0" w:color="auto"/>
        <w:left w:val="none" w:sz="0" w:space="0" w:color="auto"/>
        <w:bottom w:val="none" w:sz="0" w:space="0" w:color="auto"/>
        <w:right w:val="none" w:sz="0" w:space="0" w:color="auto"/>
      </w:divBdr>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construction.ec.europa.eu/en/best-practice/50/electrik-s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720EB356-9FC1-4A2A-A212-240EDCBF17A5}">
  <ds:schemaRefs>
    <ds:schemaRef ds:uri="http://purl.org/dc/terms/"/>
    <ds:schemaRef ds:uri="d4132698-efcf-4421-bf31-6b81d1623da4"/>
    <ds:schemaRef ds:uri="http://purl.org/dc/dcmitype/"/>
    <ds:schemaRef ds:uri="f9647583-738d-48e6-8986-a68e5780fd24"/>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820</Words>
  <Characters>4679</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Mikuš Juraj</cp:lastModifiedBy>
  <cp:revision>54</cp:revision>
  <dcterms:created xsi:type="dcterms:W3CDTF">2023-04-06T08:05:00Z</dcterms:created>
  <dcterms:modified xsi:type="dcterms:W3CDTF">2023-05-16T09:33:00Z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