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172" w14:textId="77777777" w:rsidR="004830D2" w:rsidRPr="000D6F40" w:rsidRDefault="00FA6F47" w:rsidP="000D6F40">
      <w:pPr>
        <w:jc w:val="both"/>
        <w:rPr>
          <w:b/>
          <w:bCs/>
          <w:sz w:val="32"/>
          <w:szCs w:val="32"/>
          <w:lang w:val="hu-HU"/>
        </w:rPr>
      </w:pPr>
      <w:r w:rsidRPr="000D6F40">
        <w:rPr>
          <w:b/>
          <w:bCs/>
          <w:sz w:val="32"/>
          <w:szCs w:val="32"/>
          <w:lang w:val="hu-HU"/>
        </w:rPr>
        <w:t>Képzési adatlap</w:t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="007B2C94" w:rsidRPr="000D6F40" w14:paraId="696FA42B" w14:textId="77777777" w:rsidTr="2D30427A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77FA56D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Cím</w:t>
            </w:r>
          </w:p>
        </w:tc>
        <w:tc>
          <w:tcPr>
            <w:tcW w:w="6387" w:type="dxa"/>
          </w:tcPr>
          <w:p w14:paraId="26FA3FD5" w14:textId="77777777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Érzelmi intelligencia és jóllét az üzleti életben</w:t>
            </w:r>
          </w:p>
        </w:tc>
      </w:tr>
      <w:tr w:rsidR="007B2C94" w:rsidRPr="000D6F40" w14:paraId="34D659D2" w14:textId="77777777" w:rsidTr="2D30427A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7AFA04FF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Kulcsszavak (</w:t>
            </w:r>
            <w:proofErr w:type="spellStart"/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meta</w:t>
            </w:r>
            <w:proofErr w:type="spellEnd"/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tag)</w:t>
            </w:r>
          </w:p>
        </w:tc>
        <w:tc>
          <w:tcPr>
            <w:tcW w:w="6387" w:type="dxa"/>
          </w:tcPr>
          <w:p w14:paraId="649EA2BF" w14:textId="517EDAFB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Érzelmi intelligencia, jól</w:t>
            </w:r>
            <w:r w:rsidR="00AC1485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ét, vállalkozók, üzleti élet, KKV-k</w:t>
            </w:r>
          </w:p>
        </w:tc>
      </w:tr>
      <w:tr w:rsidR="007B2C94" w:rsidRPr="000D6F40" w14:paraId="426BBD94" w14:textId="77777777" w:rsidTr="2D30427A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E409E5D" w14:textId="7D8C62CA" w:rsidR="004830D2" w:rsidRPr="000D6F40" w:rsidRDefault="00AC1485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Szolgáltatja</w:t>
            </w:r>
          </w:p>
        </w:tc>
        <w:tc>
          <w:tcPr>
            <w:tcW w:w="6387" w:type="dxa"/>
          </w:tcPr>
          <w:p w14:paraId="30081DCB" w14:textId="77777777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IDP</w:t>
            </w:r>
          </w:p>
        </w:tc>
      </w:tr>
      <w:tr w:rsidR="007B2C94" w:rsidRPr="000D6F40" w14:paraId="3CA45681" w14:textId="77777777" w:rsidTr="2D30427A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3A549F86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Nyelv</w:t>
            </w:r>
          </w:p>
        </w:tc>
        <w:tc>
          <w:tcPr>
            <w:tcW w:w="6387" w:type="dxa"/>
          </w:tcPr>
          <w:p w14:paraId="5B789977" w14:textId="461BE1F0" w:rsidR="004830D2" w:rsidRPr="000D6F40" w:rsidRDefault="00456BCE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>
              <w:rPr>
                <w:rFonts w:cstheme="minorHAnsi"/>
                <w:sz w:val="23"/>
                <w:szCs w:val="23"/>
                <w:lang w:val="hu-HU"/>
              </w:rPr>
              <w:t>M</w:t>
            </w:r>
            <w:r w:rsidR="000D6F40" w:rsidRPr="000D6F40">
              <w:rPr>
                <w:rFonts w:cstheme="minorHAnsi"/>
                <w:sz w:val="23"/>
                <w:szCs w:val="23"/>
                <w:lang w:val="hu-HU"/>
              </w:rPr>
              <w:t>agyar</w:t>
            </w:r>
          </w:p>
        </w:tc>
      </w:tr>
      <w:tr w:rsidR="007B2C94" w:rsidRPr="000D6F40" w14:paraId="54270A1C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7975867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Képzési terület </w:t>
            </w:r>
            <w:r w:rsidR="00C56384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(X, ahol alkalmazható)</w:t>
            </w:r>
          </w:p>
        </w:tc>
      </w:tr>
      <w:tr w:rsidR="00C56384" w:rsidRPr="000D6F40" w14:paraId="0BEC7CBB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78BBB1D4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53A2142A" w14:textId="7064D5E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Innováció és </w:t>
            </w:r>
            <w:proofErr w:type="spellStart"/>
            <w:r w:rsidR="001E4DE7">
              <w:rPr>
                <w:rFonts w:cstheme="minorHAnsi"/>
                <w:sz w:val="23"/>
                <w:szCs w:val="23"/>
                <w:lang w:val="hu-HU"/>
              </w:rPr>
              <w:t>szervitizáció</w:t>
            </w:r>
            <w:proofErr w:type="spellEnd"/>
          </w:p>
        </w:tc>
      </w:tr>
      <w:tr w:rsidR="00C56384" w:rsidRPr="000D6F40" w14:paraId="6F9BE636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0A79D3E0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EC1E5DA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Digitális átalakulás</w:t>
            </w:r>
          </w:p>
        </w:tc>
      </w:tr>
      <w:tr w:rsidR="00C56384" w:rsidRPr="000D6F40" w14:paraId="4516F7CF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4ADB95EF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6513D673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Lokalizáció</w:t>
            </w:r>
          </w:p>
        </w:tc>
      </w:tr>
      <w:tr w:rsidR="00C56384" w:rsidRPr="000D6F40" w14:paraId="11281FA0" w14:textId="77777777" w:rsidTr="2D30427A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D2D879C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6B8231E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Fenntarthatóság</w:t>
            </w:r>
          </w:p>
        </w:tc>
      </w:tr>
      <w:tr w:rsidR="00731E6A" w:rsidRPr="000D6F40" w14:paraId="233D01F6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4B51FBFD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sz w:val="23"/>
                <w:szCs w:val="23"/>
                <w:lang w:val="hu-HU"/>
              </w:rPr>
              <w:t xml:space="preserve">ESCO 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kompetenciák </w:t>
            </w:r>
            <w:r w:rsidRPr="000D6F40">
              <w:rPr>
                <w:rFonts w:cstheme="minorHAnsi"/>
                <w:b/>
                <w:sz w:val="23"/>
                <w:szCs w:val="23"/>
                <w:lang w:val="hu-HU"/>
              </w:rPr>
              <w:t>és készségek</w:t>
            </w:r>
          </w:p>
        </w:tc>
      </w:tr>
      <w:tr w:rsidR="00731E6A" w:rsidRPr="000D6F40" w14:paraId="2F423F82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7681072A" w14:textId="77777777" w:rsidR="004830D2" w:rsidRPr="000D6F40" w:rsidRDefault="00FA6F47" w:rsidP="000D6F40">
            <w:pPr>
              <w:pStyle w:val="Listaszerbekezds"/>
              <w:numPr>
                <w:ilvl w:val="0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Transzverzális készségek és kompetenciák</w:t>
            </w:r>
          </w:p>
          <w:p w14:paraId="4EFCDD6E" w14:textId="5653408D" w:rsidR="004830D2" w:rsidRPr="000D6F40" w:rsidRDefault="00271F4F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Társas és érzelmi készségek</w:t>
            </w:r>
          </w:p>
          <w:p w14:paraId="55C79283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 xml:space="preserve">Kritikus gondolkodás </w:t>
            </w:r>
          </w:p>
          <w:p w14:paraId="644C855A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Analitikus gondolkodás</w:t>
            </w:r>
          </w:p>
          <w:p w14:paraId="66A4BEC3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Problémamegoldás</w:t>
            </w:r>
          </w:p>
          <w:p w14:paraId="59371C5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Önmenedzsment</w:t>
            </w:r>
          </w:p>
          <w:p w14:paraId="3247768C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Üzletvezetés</w:t>
            </w:r>
          </w:p>
          <w:p w14:paraId="7A9BA821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Alkalmazkodóképesség</w:t>
            </w:r>
          </w:p>
          <w:p w14:paraId="408E00EF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Rugalmasság</w:t>
            </w:r>
          </w:p>
          <w:p w14:paraId="22C6AFE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Kreativitás</w:t>
            </w:r>
          </w:p>
          <w:p w14:paraId="3B574461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Hálózatépítés</w:t>
            </w:r>
          </w:p>
          <w:p w14:paraId="1DE702B3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Kezdeményezés</w:t>
            </w:r>
          </w:p>
          <w:p w14:paraId="425F4F1D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Rugalmasság</w:t>
            </w:r>
          </w:p>
          <w:p w14:paraId="5D6AED51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Nyitottság</w:t>
            </w:r>
          </w:p>
          <w:p w14:paraId="6A1F17D6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A komplexitás megértése</w:t>
            </w:r>
          </w:p>
          <w:p w14:paraId="45E25DA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Együttműködés</w:t>
            </w:r>
          </w:p>
          <w:p w14:paraId="182FEBF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Empátia</w:t>
            </w:r>
          </w:p>
          <w:p w14:paraId="017C5F31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Innováció</w:t>
            </w:r>
          </w:p>
          <w:p w14:paraId="1B5C82F7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Vezetés</w:t>
            </w:r>
          </w:p>
          <w:p w14:paraId="4718FEFE" w14:textId="77777777" w:rsidR="2D30427A" w:rsidRPr="000D6F40" w:rsidRDefault="2D30427A" w:rsidP="000D6F40">
            <w:p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 xml:space="preserve"> </w:t>
            </w:r>
          </w:p>
          <w:p w14:paraId="24FB43A2" w14:textId="77777777" w:rsidR="004830D2" w:rsidRPr="000D6F40" w:rsidRDefault="00FA6F47" w:rsidP="000D6F40">
            <w:pPr>
              <w:pStyle w:val="Listaszerbekezds"/>
              <w:numPr>
                <w:ilvl w:val="0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Képességek</w:t>
            </w:r>
          </w:p>
          <w:p w14:paraId="565E687B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Technológiai készségek</w:t>
            </w:r>
          </w:p>
          <w:p w14:paraId="7EDB0D3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Termékmarketing</w:t>
            </w:r>
          </w:p>
          <w:p w14:paraId="34973C0B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Digitális marketing</w:t>
            </w:r>
          </w:p>
          <w:p w14:paraId="28E7410C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Digitális készségek</w:t>
            </w:r>
          </w:p>
          <w:p w14:paraId="4AB73509" w14:textId="77777777" w:rsidR="004830D2" w:rsidRPr="000D6F40" w:rsidRDefault="00FA6F47" w:rsidP="000D6F40">
            <w:pPr>
              <w:pStyle w:val="Listaszerbekezds"/>
              <w:numPr>
                <w:ilvl w:val="1"/>
                <w:numId w:val="2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Kommunikáció</w:t>
            </w:r>
          </w:p>
          <w:p w14:paraId="717A85A4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lastRenderedPageBreak/>
              <w:t>Együttműködés</w:t>
            </w:r>
          </w:p>
          <w:p w14:paraId="0465C996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Érzelmi intelligencia</w:t>
            </w:r>
          </w:p>
          <w:p w14:paraId="4FF32D46" w14:textId="77777777" w:rsidR="2D30427A" w:rsidRPr="000D6F40" w:rsidRDefault="2D30427A" w:rsidP="000D6F40">
            <w:p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 xml:space="preserve"> </w:t>
            </w:r>
          </w:p>
          <w:p w14:paraId="3F1CAF98" w14:textId="77777777" w:rsidR="004830D2" w:rsidRPr="000D6F40" w:rsidRDefault="00FA6F47" w:rsidP="000D6F40">
            <w:pPr>
              <w:pStyle w:val="Listaszerbekezds"/>
              <w:numPr>
                <w:ilvl w:val="0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Tudás</w:t>
            </w:r>
          </w:p>
          <w:p w14:paraId="4A8939E7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Üzletvezetés</w:t>
            </w:r>
          </w:p>
          <w:p w14:paraId="0D7F2B09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Online tanulás és képzés</w:t>
            </w:r>
          </w:p>
          <w:p w14:paraId="62A2C31F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Reklám</w:t>
            </w:r>
          </w:p>
          <w:p w14:paraId="192467B6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Felhőalapú számítástechnika</w:t>
            </w:r>
          </w:p>
          <w:p w14:paraId="24AB76BA" w14:textId="1E681547" w:rsidR="004830D2" w:rsidRPr="000D6F40" w:rsidRDefault="00271F4F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 xml:space="preserve">Big </w:t>
            </w:r>
            <w:proofErr w:type="spellStart"/>
            <w:r w:rsidRPr="000D6F40">
              <w:rPr>
                <w:rFonts w:eastAsiaTheme="minorEastAsia"/>
                <w:sz w:val="23"/>
                <w:szCs w:val="23"/>
                <w:lang w:val="hu-HU"/>
              </w:rPr>
              <w:t>data</w:t>
            </w:r>
            <w:proofErr w:type="spellEnd"/>
          </w:p>
          <w:p w14:paraId="60F68D98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E-kereskedelem</w:t>
            </w:r>
          </w:p>
          <w:p w14:paraId="6DA2D9C1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Mesterséges intelligencia</w:t>
            </w:r>
          </w:p>
          <w:p w14:paraId="1B88C3A4" w14:textId="6CE90338" w:rsidR="004830D2" w:rsidRPr="000D6F40" w:rsidRDefault="00271F4F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Dolgok Internete (</w:t>
            </w:r>
            <w:proofErr w:type="spellStart"/>
            <w:r w:rsidRPr="000D6F40">
              <w:rPr>
                <w:rFonts w:eastAsiaTheme="minorEastAsia"/>
                <w:sz w:val="23"/>
                <w:szCs w:val="23"/>
                <w:lang w:val="hu-HU"/>
              </w:rPr>
              <w:t>IoT</w:t>
            </w:r>
            <w:proofErr w:type="spellEnd"/>
            <w:r w:rsidRPr="000D6F40">
              <w:rPr>
                <w:rFonts w:eastAsiaTheme="minorEastAsia"/>
                <w:sz w:val="23"/>
                <w:szCs w:val="23"/>
                <w:lang w:val="hu-HU"/>
              </w:rPr>
              <w:t>)</w:t>
            </w:r>
          </w:p>
          <w:p w14:paraId="68C62E3C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Digitális írástudás</w:t>
            </w:r>
          </w:p>
          <w:p w14:paraId="15E8B4D4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eastAsiaTheme="minorEastAsia"/>
                <w:sz w:val="23"/>
                <w:szCs w:val="23"/>
                <w:lang w:val="hu-HU"/>
              </w:rPr>
              <w:t>Kiberbiztonság</w:t>
            </w:r>
            <w:proofErr w:type="spellEnd"/>
          </w:p>
          <w:p w14:paraId="1B6DD440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Adatbányászat és elemzés</w:t>
            </w:r>
          </w:p>
          <w:p w14:paraId="5F746DAB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Fenntarthatóság</w:t>
            </w:r>
          </w:p>
          <w:p w14:paraId="10A031D5" w14:textId="052BC7FB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highlight w:val="yellow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Jó</w:t>
            </w:r>
            <w:r w:rsidR="00AC1485"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l</w:t>
            </w:r>
            <w:r w:rsidRPr="000D6F40">
              <w:rPr>
                <w:rFonts w:eastAsiaTheme="minorEastAsia"/>
                <w:sz w:val="23"/>
                <w:szCs w:val="23"/>
                <w:highlight w:val="yellow"/>
                <w:lang w:val="hu-HU"/>
              </w:rPr>
              <w:t>lét</w:t>
            </w:r>
          </w:p>
          <w:p w14:paraId="6CA483C1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Éghajlatváltozás</w:t>
            </w:r>
          </w:p>
          <w:p w14:paraId="7E5F78F9" w14:textId="77777777" w:rsidR="004830D2" w:rsidRPr="000D6F40" w:rsidRDefault="00FA6F47" w:rsidP="000D6F40">
            <w:pPr>
              <w:pStyle w:val="Listaszerbekezds"/>
              <w:numPr>
                <w:ilvl w:val="1"/>
                <w:numId w:val="1"/>
              </w:numPr>
              <w:spacing w:line="257" w:lineRule="auto"/>
              <w:jc w:val="both"/>
              <w:rPr>
                <w:rFonts w:eastAsiaTheme="minorEastAsia"/>
                <w:sz w:val="23"/>
                <w:szCs w:val="23"/>
                <w:lang w:val="hu-HU"/>
              </w:rPr>
            </w:pPr>
            <w:r w:rsidRPr="000D6F40">
              <w:rPr>
                <w:rFonts w:eastAsiaTheme="minorEastAsia"/>
                <w:sz w:val="23"/>
                <w:szCs w:val="23"/>
                <w:lang w:val="hu-HU"/>
              </w:rPr>
              <w:t>Közösségi média menedzsment</w:t>
            </w:r>
          </w:p>
          <w:p w14:paraId="2FB0DE05" w14:textId="77777777" w:rsidR="00731E6A" w:rsidRPr="000D6F40" w:rsidRDefault="00731E6A" w:rsidP="000D6F40">
            <w:pPr>
              <w:jc w:val="both"/>
              <w:rPr>
                <w:lang w:val="hu-HU"/>
              </w:rPr>
            </w:pPr>
          </w:p>
        </w:tc>
      </w:tr>
      <w:tr w:rsidR="00D06331" w:rsidRPr="000D6F40" w14:paraId="43A2BC00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B8B21F7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>Teaser</w:t>
            </w:r>
          </w:p>
        </w:tc>
      </w:tr>
      <w:tr w:rsidR="00D06331" w:rsidRPr="000D6F40" w14:paraId="1FD3BDBA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5513197A" w14:textId="0FA4E073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"Tudta, </w:t>
            </w:r>
            <w:r w:rsidR="00890DA5" w:rsidRPr="000D6F40">
              <w:rPr>
                <w:rFonts w:cstheme="minorHAnsi"/>
                <w:sz w:val="23"/>
                <w:szCs w:val="23"/>
                <w:lang w:val="hu-HU"/>
              </w:rPr>
              <w:t>hogy a legsikeresebb emberek 90%-</w:t>
            </w:r>
            <w:proofErr w:type="spellStart"/>
            <w:r w:rsidR="00890DA5" w:rsidRPr="000D6F40">
              <w:rPr>
                <w:rFonts w:cstheme="minorHAnsi"/>
                <w:sz w:val="23"/>
                <w:szCs w:val="23"/>
                <w:lang w:val="hu-HU"/>
              </w:rPr>
              <w:t>ának</w:t>
            </w:r>
            <w:proofErr w:type="spellEnd"/>
            <w:r w:rsidR="00890DA5" w:rsidRPr="000D6F40">
              <w:rPr>
                <w:rFonts w:cstheme="minorHAnsi"/>
                <w:sz w:val="23"/>
                <w:szCs w:val="23"/>
                <w:lang w:val="hu-HU"/>
              </w:rPr>
              <w:t xml:space="preserve"> magas az érzelmi </w:t>
            </w:r>
            <w:r w:rsidR="000D6F40" w:rsidRPr="000D6F40">
              <w:rPr>
                <w:rFonts w:cstheme="minorHAnsi"/>
                <w:sz w:val="23"/>
                <w:szCs w:val="23"/>
                <w:lang w:val="hu-HU"/>
              </w:rPr>
              <w:t>intelligenciahányadosa</w:t>
            </w:r>
            <w:r w:rsidR="002B692F"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890DA5" w:rsidRPr="000D6F40">
              <w:rPr>
                <w:rFonts w:cstheme="minorHAnsi"/>
                <w:sz w:val="23"/>
                <w:szCs w:val="23"/>
                <w:lang w:val="hu-HU"/>
              </w:rPr>
              <w:t xml:space="preserve">(EQ)? </w:t>
            </w:r>
            <w:r w:rsidR="00463F40" w:rsidRPr="000D6F40">
              <w:rPr>
                <w:rFonts w:cstheme="minorHAnsi"/>
                <w:sz w:val="23"/>
                <w:szCs w:val="23"/>
                <w:lang w:val="hu-HU"/>
              </w:rPr>
              <w:t xml:space="preserve">Tudta, hogy az európai vállalatoknak csak egyötöde </w:t>
            </w:r>
            <w:r w:rsidR="00271F4F" w:rsidRPr="000D6F40">
              <w:rPr>
                <w:rFonts w:cstheme="minorHAnsi"/>
                <w:sz w:val="23"/>
                <w:szCs w:val="23"/>
                <w:lang w:val="hu-HU"/>
              </w:rPr>
              <w:t>képes</w:t>
            </w:r>
            <w:r w:rsidR="00463F40" w:rsidRPr="000D6F40">
              <w:rPr>
                <w:rFonts w:cstheme="minorHAnsi"/>
                <w:sz w:val="23"/>
                <w:szCs w:val="23"/>
                <w:lang w:val="hu-HU"/>
              </w:rPr>
              <w:t xml:space="preserve"> az optimális munkahelyi jóllét és az üzleti teljesítmény 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 xml:space="preserve">megfelelő </w:t>
            </w:r>
            <w:r w:rsidR="00463F40" w:rsidRPr="000D6F40">
              <w:rPr>
                <w:rFonts w:cstheme="minorHAnsi"/>
                <w:sz w:val="23"/>
                <w:szCs w:val="23"/>
                <w:lang w:val="hu-HU"/>
              </w:rPr>
              <w:t>ötvözésére?"</w:t>
            </w:r>
          </w:p>
          <w:p w14:paraId="58C5301D" w14:textId="77777777" w:rsidR="00D06331" w:rsidRPr="000D6F40" w:rsidRDefault="00D06331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</w:tc>
      </w:tr>
      <w:tr w:rsidR="00C56384" w:rsidRPr="000D6F40" w14:paraId="51E4E457" w14:textId="77777777" w:rsidTr="2D30427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9223F58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Célkitűzések / célok / tanulási eredmények</w:t>
            </w:r>
          </w:p>
        </w:tc>
      </w:tr>
      <w:tr w:rsidR="00C56384" w:rsidRPr="000D6F40" w14:paraId="31C390C2" w14:textId="77777777" w:rsidTr="2D30427A">
        <w:trPr>
          <w:trHeight w:val="406"/>
          <w:jc w:val="center"/>
        </w:trPr>
        <w:tc>
          <w:tcPr>
            <w:tcW w:w="9344" w:type="dxa"/>
            <w:gridSpan w:val="3"/>
          </w:tcPr>
          <w:p w14:paraId="5518C17C" w14:textId="61665328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 modul végére átfogó ismeretekkel </w:t>
            </w:r>
            <w:r w:rsidR="00BB5BBE">
              <w:rPr>
                <w:rFonts w:cstheme="minorHAnsi"/>
                <w:sz w:val="23"/>
                <w:szCs w:val="23"/>
                <w:lang w:val="hu-HU"/>
              </w:rPr>
              <w:t>sajátíthat el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az érzelmi intelligencia és a jóllét fogalmairól. Ez magában foglalja a fogalmak definícióit és kulcsfontosságú összetevőit, valamint a két fogalom közötti kapcsolatot, és azt, hogy ezek hogyan befolyásolják a személyes és szakmai sikert. Megismer</w:t>
            </w:r>
            <w:r w:rsidR="00DB4AAF">
              <w:rPr>
                <w:rFonts w:cstheme="minorHAnsi"/>
                <w:sz w:val="23"/>
                <w:szCs w:val="23"/>
                <w:lang w:val="hu-HU"/>
              </w:rPr>
              <w:t>heti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továbbá az érzelmi intelligencia fontosságát és az e készségek fejlesztéséhez szükséges </w:t>
            </w:r>
            <w:r w:rsidR="00271F4F" w:rsidRPr="000D6F40">
              <w:rPr>
                <w:rFonts w:cstheme="minorHAnsi"/>
                <w:sz w:val="23"/>
                <w:szCs w:val="23"/>
                <w:lang w:val="hu-HU"/>
              </w:rPr>
              <w:t>gyakorlatokat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. </w:t>
            </w:r>
            <w:r w:rsidR="00271F4F" w:rsidRPr="000D6F40">
              <w:rPr>
                <w:rFonts w:cstheme="minorHAnsi"/>
                <w:sz w:val="23"/>
                <w:szCs w:val="23"/>
                <w:lang w:val="hu-HU"/>
              </w:rPr>
              <w:t>H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angsúlyt kap a munkahelyi jóllét </w:t>
            </w:r>
            <w:r w:rsidR="00271F4F" w:rsidRPr="000D6F40">
              <w:rPr>
                <w:rFonts w:cstheme="minorHAnsi"/>
                <w:sz w:val="23"/>
                <w:szCs w:val="23"/>
                <w:lang w:val="hu-HU"/>
              </w:rPr>
              <w:t>fontossága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is, és megtanítjuk, hogyan lehet a jóllétet a vállalaton belül </w:t>
            </w:r>
            <w:r w:rsidR="00DB4AAF">
              <w:rPr>
                <w:rFonts w:cstheme="minorHAnsi"/>
                <w:sz w:val="23"/>
                <w:szCs w:val="23"/>
                <w:lang w:val="hu-HU"/>
              </w:rPr>
              <w:t>emelni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</w:tc>
      </w:tr>
      <w:tr w:rsidR="00C56384" w:rsidRPr="000D6F40" w14:paraId="13E1DC00" w14:textId="77777777" w:rsidTr="2D30427A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52CBB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Leírás</w:t>
            </w:r>
          </w:p>
        </w:tc>
      </w:tr>
      <w:tr w:rsidR="00C56384" w:rsidRPr="000D6F40" w14:paraId="52F88702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5AC1AC36" w14:textId="0471A59D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Ez a képzési modul az érzelmi intelligencia és a jóllét fogalmával foglalkozik, feltárva azok definícióit, kulcsfontosságú összetevőit és a köztük lévő kapcsolatot. A 2. </w:t>
            </w:r>
            <w:r w:rsidR="00265E02">
              <w:rPr>
                <w:rFonts w:cstheme="minorHAnsi"/>
                <w:sz w:val="23"/>
                <w:szCs w:val="23"/>
                <w:lang w:val="hu-HU"/>
              </w:rPr>
              <w:t>fejezet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 vállalkozók érzelmi intelligencia készségeinek fejlesztésére összpontosít, míg a 3. </w:t>
            </w:r>
            <w:r w:rsidR="00265E02">
              <w:rPr>
                <w:rFonts w:cstheme="minorHAnsi"/>
                <w:sz w:val="23"/>
                <w:szCs w:val="23"/>
                <w:lang w:val="hu-HU"/>
              </w:rPr>
              <w:t>fejezet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 jóllét üzleti környezetben történő növelésének módjait vizsgálja, és ajánlásokat fogalmaz meg a vállalkozók számára. A cél az érzelmi intelligencia és a jóllét fontosságának megértése a személyes és szakmai siker szempontjából.</w:t>
            </w:r>
          </w:p>
        </w:tc>
      </w:tr>
      <w:tr w:rsidR="00D50B29" w:rsidRPr="000D6F40" w14:paraId="3AC7EB74" w14:textId="77777777" w:rsidTr="2D30427A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602714" w14:textId="36B7912D" w:rsidR="004830D2" w:rsidRPr="000D6F40" w:rsidRDefault="00FA6F47" w:rsidP="00456BCE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A </w:t>
            </w:r>
            <w:r w:rsidR="00474852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vállalkozóknak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nyújtott előnyök </w:t>
            </w:r>
          </w:p>
        </w:tc>
      </w:tr>
      <w:tr w:rsidR="00D50B29" w:rsidRPr="000D6F40" w14:paraId="2B71BD58" w14:textId="77777777" w:rsidTr="2D30427A">
        <w:trPr>
          <w:trHeight w:val="418"/>
          <w:jc w:val="center"/>
        </w:trPr>
        <w:tc>
          <w:tcPr>
            <w:tcW w:w="9344" w:type="dxa"/>
            <w:gridSpan w:val="3"/>
          </w:tcPr>
          <w:p w14:paraId="22A09C08" w14:textId="5BA2C47D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ascii="Segoe UI Symbol" w:hAnsi="Segoe UI Symbol" w:cs="Segoe UI Symbol"/>
                <w:sz w:val="23"/>
                <w:szCs w:val="23"/>
                <w:lang w:val="hu-HU"/>
              </w:rPr>
              <w:t xml:space="preserve">✓ </w:t>
            </w:r>
            <w:r w:rsidR="0046161F" w:rsidRPr="000D6F40">
              <w:rPr>
                <w:rFonts w:ascii="Segoe UI Symbol" w:hAnsi="Segoe UI Symbol" w:cs="Segoe UI Symbol"/>
                <w:sz w:val="23"/>
                <w:szCs w:val="23"/>
                <w:lang w:val="hu-HU"/>
              </w:rPr>
              <w:t>J</w:t>
            </w:r>
            <w:r w:rsidR="00D06C37" w:rsidRPr="000D6F40">
              <w:rPr>
                <w:rFonts w:cstheme="minorHAnsi"/>
                <w:sz w:val="23"/>
                <w:szCs w:val="23"/>
                <w:lang w:val="hu-HU"/>
              </w:rPr>
              <w:t xml:space="preserve">obb kapcsolat az alkalmazottakkal, ügyfelekkel és partnerekkel. Az érzelmi intelligencia lehetővé teszi az egyének számára, hogy jobban megértsék és kezeljék 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 xml:space="preserve">a </w:t>
            </w:r>
            <w:r w:rsidR="00D06C37" w:rsidRPr="000D6F40">
              <w:rPr>
                <w:rFonts w:cstheme="minorHAnsi"/>
                <w:sz w:val="23"/>
                <w:szCs w:val="23"/>
                <w:lang w:val="hu-HU"/>
              </w:rPr>
              <w:t>saját és mások érzelmeit, ami hatékonyabb kommunikációhoz, együttműködéshez és konfliktusmegoldáshoz vezet.</w:t>
            </w:r>
          </w:p>
          <w:p w14:paraId="068E9F0C" w14:textId="12EB1D30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ascii="Segoe UI Symbol" w:hAnsi="Segoe UI Symbol" w:cs="Segoe UI Symbol"/>
                <w:sz w:val="23"/>
                <w:szCs w:val="23"/>
                <w:lang w:val="hu-HU"/>
              </w:rPr>
              <w:lastRenderedPageBreak/>
              <w:t xml:space="preserve">✓ 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 xml:space="preserve"> munkavállalók elégedettség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>ének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 xml:space="preserve"> és motivációj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>ának javulása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>. Ha a munkavállalók úgy érzik, hogy jól</w:t>
            </w:r>
            <w:r w:rsidR="00AC1485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>étük szempontjából megbecsülik és támogatják őket, nagyobb valószínűséggel lesznek elkötelezettek és motiváltak a munkájukban, ami a termelékenység növekedéséhez és a vállalkozás általános sikeréhez vezethet.</w:t>
            </w:r>
          </w:p>
          <w:p w14:paraId="2878556B" w14:textId="349A4F2D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ascii="Segoe UI Symbol" w:hAnsi="Segoe UI Symbol" w:cs="Segoe UI Symbol"/>
                <w:sz w:val="23"/>
                <w:szCs w:val="23"/>
                <w:lang w:val="hu-HU"/>
              </w:rPr>
              <w:t xml:space="preserve">✓ 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 xml:space="preserve"> munkavállalói morál és a munkával való elégedettség</w:t>
            </w:r>
            <w:r w:rsidR="0046161F" w:rsidRPr="000D6F40">
              <w:rPr>
                <w:rFonts w:cstheme="minorHAnsi"/>
                <w:sz w:val="23"/>
                <w:szCs w:val="23"/>
                <w:lang w:val="hu-HU"/>
              </w:rPr>
              <w:t xml:space="preserve"> javulása</w:t>
            </w:r>
            <w:r w:rsidR="0037292C" w:rsidRPr="000D6F40">
              <w:rPr>
                <w:rFonts w:cstheme="minorHAnsi"/>
                <w:sz w:val="23"/>
                <w:szCs w:val="23"/>
                <w:lang w:val="hu-HU"/>
              </w:rPr>
              <w:t>, ami a termelékenység növekedéséhez és a fluktuáció csökkenéséhez vezet.</w:t>
            </w:r>
          </w:p>
        </w:tc>
      </w:tr>
      <w:tr w:rsidR="00C56384" w:rsidRPr="000D6F40" w14:paraId="650D6C10" w14:textId="77777777" w:rsidTr="2D30427A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457999C8" w14:textId="4BE93129" w:rsidR="004830D2" w:rsidRPr="000D6F40" w:rsidRDefault="0046161F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 xml:space="preserve">A kurzus tartalma 3 szintre </w:t>
            </w:r>
            <w:r w:rsidR="00AC1485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bontva</w:t>
            </w:r>
          </w:p>
        </w:tc>
      </w:tr>
      <w:tr w:rsidR="00C56384" w:rsidRPr="000D6F40" w14:paraId="435885AC" w14:textId="77777777" w:rsidTr="2D30427A">
        <w:trPr>
          <w:jc w:val="center"/>
        </w:trPr>
        <w:tc>
          <w:tcPr>
            <w:tcW w:w="9344" w:type="dxa"/>
            <w:gridSpan w:val="3"/>
          </w:tcPr>
          <w:p w14:paraId="4EF79CEB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Modul: 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Érzelmi intelligencia és jóllét az üzleti életben</w:t>
            </w:r>
          </w:p>
          <w:p w14:paraId="0C4BCDEC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53279573" w14:textId="2B8E6041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 </w:t>
            </w:r>
            <w:r w:rsid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>fejezet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: 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Bevezetés az érzelmi intelligenciába és a jó</w:t>
            </w:r>
            <w:r w:rsidR="00AC1485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létbe</w:t>
            </w:r>
          </w:p>
          <w:p w14:paraId="309D37E4" w14:textId="77777777" w:rsidR="00CC788C" w:rsidRPr="000D6F40" w:rsidRDefault="00CC788C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1A75FAE0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1.1. szakasz: 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Az érzelmi intelligencia fogalmának áttekintése</w:t>
            </w:r>
          </w:p>
          <w:p w14:paraId="3B261D12" w14:textId="77777777" w:rsidR="004B2947" w:rsidRPr="000D6F40" w:rsidRDefault="004B29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0756B9B" w14:textId="77777777" w:rsidR="006F114C" w:rsidRPr="006F114C" w:rsidRDefault="006F114C" w:rsidP="006F114C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érzelmi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intelligencia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r w:rsidRPr="006F114C">
              <w:rPr>
                <w:rFonts w:cstheme="minorHAnsi"/>
                <w:sz w:val="23"/>
                <w:szCs w:val="23"/>
                <w:lang w:val="hu-HU"/>
              </w:rPr>
              <w:t>É</w:t>
            </w:r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I) </w:t>
            </w:r>
            <w:r w:rsidRPr="006F114C">
              <w:rPr>
                <w:rFonts w:cstheme="minorHAnsi"/>
                <w:sz w:val="23"/>
                <w:szCs w:val="23"/>
                <w:lang w:val="hu-HU"/>
              </w:rPr>
              <w:t xml:space="preserve">arra való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képesség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felismerjük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megért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hu-HU"/>
              </w:rPr>
              <w:t>s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ük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kezeljük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saját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érzelmeinket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valamint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mások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érzelmeit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515C4F6" w14:textId="77777777" w:rsidR="004B2947" w:rsidRPr="000D6F40" w:rsidRDefault="004B29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5F31FEB0" w14:textId="79654B16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5 </w:t>
            </w:r>
            <w:r w:rsidR="004B2947" w:rsidRPr="000D6F40">
              <w:rPr>
                <w:rFonts w:cstheme="minorHAnsi"/>
                <w:sz w:val="23"/>
                <w:szCs w:val="23"/>
                <w:lang w:val="hu-HU"/>
              </w:rPr>
              <w:t xml:space="preserve">Kulcsfontosságú összetevő: </w:t>
            </w:r>
          </w:p>
          <w:p w14:paraId="1C048061" w14:textId="77777777" w:rsidR="004830D2" w:rsidRPr="000D6F40" w:rsidRDefault="00FA6F47" w:rsidP="000D6F4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Önismeret, </w:t>
            </w:r>
          </w:p>
          <w:p w14:paraId="73BDC5ED" w14:textId="77777777" w:rsidR="004830D2" w:rsidRPr="000D6F40" w:rsidRDefault="00FA6F47" w:rsidP="000D6F4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önszabályozás, </w:t>
            </w:r>
          </w:p>
          <w:p w14:paraId="525F1A3F" w14:textId="77777777" w:rsidR="004830D2" w:rsidRPr="000D6F40" w:rsidRDefault="00FA6F47" w:rsidP="000D6F4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motiváció, </w:t>
            </w:r>
          </w:p>
          <w:p w14:paraId="257EB430" w14:textId="77777777" w:rsidR="004830D2" w:rsidRPr="000D6F40" w:rsidRDefault="00FA6F47" w:rsidP="000D6F4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empátia, </w:t>
            </w:r>
          </w:p>
          <w:p w14:paraId="08D34BFD" w14:textId="16D23E5C" w:rsidR="004830D2" w:rsidRPr="000D6F40" w:rsidRDefault="00FA6F47" w:rsidP="000D6F4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és </w:t>
            </w:r>
            <w:r w:rsidR="00BD7A3D" w:rsidRPr="000D6F40">
              <w:rPr>
                <w:rFonts w:cstheme="minorHAnsi"/>
                <w:sz w:val="23"/>
                <w:szCs w:val="23"/>
                <w:lang w:val="hu-HU"/>
              </w:rPr>
              <w:t xml:space="preserve">társas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készségek (vagy kommunikáció)</w:t>
            </w:r>
            <w:r w:rsidR="00AC1485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2D16E561" w14:textId="77777777" w:rsidR="004B2947" w:rsidRPr="000D6F40" w:rsidRDefault="004B29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26A841E" w14:textId="77777777" w:rsidR="004830D2" w:rsidRPr="006F114C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Miért fontos az érzelmi intelligencia?</w:t>
            </w:r>
          </w:p>
          <w:p w14:paraId="20B1DF0C" w14:textId="77777777" w:rsidR="006F114C" w:rsidRPr="006F114C" w:rsidRDefault="006F114C" w:rsidP="006F114C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Fejleszti</w:t>
            </w:r>
            <w:r w:rsidRPr="006F114C">
              <w:rPr>
                <w:rFonts w:cstheme="minorHAnsi"/>
                <w:sz w:val="23"/>
                <w:szCs w:val="23"/>
                <w:lang w:val="it-IT"/>
              </w:rPr>
              <w:t xml:space="preserve"> a kommunikációt és a kapcsolatokat</w:t>
            </w:r>
          </w:p>
          <w:p w14:paraId="7B80D76F" w14:textId="77777777" w:rsidR="006F114C" w:rsidRPr="006F114C" w:rsidRDefault="006F114C" w:rsidP="006F114C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Fejleszti</w:t>
            </w:r>
            <w:r w:rsidRPr="006F114C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6F114C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Pr="006F114C">
              <w:rPr>
                <w:rFonts w:cstheme="minorHAnsi"/>
                <w:sz w:val="23"/>
                <w:szCs w:val="23"/>
                <w:lang w:val="it-IT"/>
              </w:rPr>
              <w:t xml:space="preserve"> döntéshozatalt és a problémamegoldást</w:t>
            </w:r>
          </w:p>
          <w:p w14:paraId="210F68FC" w14:textId="378C0F9A" w:rsidR="006F114C" w:rsidRPr="00371DF9" w:rsidRDefault="006F114C" w:rsidP="006F114C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Hozzájárul</w:t>
            </w:r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személyes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szakmai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siker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hu-HU"/>
              </w:rPr>
              <w:t>hez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133F5BEB" w14:textId="00B5F91A" w:rsidR="00371DF9" w:rsidRDefault="00371DF9" w:rsidP="00371DF9">
            <w:pPr>
              <w:jc w:val="both"/>
              <w:rPr>
                <w:rFonts w:cstheme="minorHAnsi"/>
                <w:sz w:val="23"/>
                <w:szCs w:val="23"/>
                <w:lang w:val="en-US"/>
              </w:rPr>
            </w:pPr>
          </w:p>
          <w:p w14:paraId="60220CCC" w14:textId="6B8C4AB7" w:rsidR="00371DF9" w:rsidRPr="006F114C" w:rsidRDefault="00371DF9" w:rsidP="00371DF9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371DF9">
              <w:rPr>
                <w:rFonts w:cstheme="minorHAnsi"/>
                <w:sz w:val="23"/>
                <w:szCs w:val="23"/>
                <w:lang w:val="en-US"/>
              </w:rPr>
              <w:t>Ellenőrizze</w:t>
            </w:r>
            <w:proofErr w:type="spellEnd"/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71DF9">
              <w:rPr>
                <w:rFonts w:cstheme="minorHAnsi"/>
                <w:sz w:val="23"/>
                <w:szCs w:val="23"/>
                <w:lang w:val="en-US"/>
              </w:rPr>
              <w:t>érzelmi</w:t>
            </w:r>
            <w:proofErr w:type="spellEnd"/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r w:rsidRPr="00371DF9">
              <w:rPr>
                <w:rFonts w:cstheme="minorHAnsi"/>
                <w:sz w:val="23"/>
                <w:szCs w:val="23"/>
                <w:lang w:val="hu-HU"/>
              </w:rPr>
              <w:t>intelligenciáját</w:t>
            </w:r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(</w:t>
            </w:r>
            <w:r w:rsidRPr="00371DF9">
              <w:rPr>
                <w:rFonts w:cstheme="minorHAnsi"/>
                <w:sz w:val="23"/>
                <w:szCs w:val="23"/>
                <w:lang w:val="hu-HU"/>
              </w:rPr>
              <w:t>ÉI</w:t>
            </w:r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) </w:t>
            </w:r>
            <w:proofErr w:type="spellStart"/>
            <w:r w:rsidRPr="00371DF9">
              <w:rPr>
                <w:rFonts w:cstheme="minorHAnsi"/>
                <w:sz w:val="23"/>
                <w:szCs w:val="23"/>
                <w:lang w:val="en-US"/>
              </w:rPr>
              <w:t>ezzel</w:t>
            </w:r>
            <w:proofErr w:type="spellEnd"/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71DF9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71DF9">
              <w:rPr>
                <w:rFonts w:cstheme="minorHAnsi"/>
                <w:sz w:val="23"/>
                <w:szCs w:val="23"/>
                <w:lang w:val="en-US"/>
              </w:rPr>
              <w:t>ingyenes</w:t>
            </w:r>
            <w:proofErr w:type="spellEnd"/>
            <w:r w:rsidRPr="00371DF9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hyperlink r:id="rId8" w:history="1">
              <w:proofErr w:type="spellStart"/>
              <w:r w:rsidRPr="00371DF9">
                <w:rPr>
                  <w:rStyle w:val="Hiperhivatkozs"/>
                  <w:rFonts w:cstheme="minorHAnsi"/>
                  <w:sz w:val="23"/>
                  <w:szCs w:val="23"/>
                  <w:lang w:val="en-US"/>
                </w:rPr>
                <w:t>teszttel</w:t>
              </w:r>
              <w:proofErr w:type="spellEnd"/>
            </w:hyperlink>
            <w:r w:rsidRPr="00371DF9">
              <w:rPr>
                <w:rFonts w:cstheme="minorHAnsi"/>
                <w:sz w:val="23"/>
                <w:szCs w:val="23"/>
                <w:lang w:val="en-US"/>
              </w:rPr>
              <w:t>!</w:t>
            </w:r>
          </w:p>
          <w:p w14:paraId="43980D6E" w14:textId="77777777" w:rsidR="00C56384" w:rsidRPr="000D6F40" w:rsidRDefault="00C56384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3B481073" w14:textId="3DFE7E02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1.2. szakasz: A 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jó</w:t>
            </w:r>
            <w:r w:rsidR="00AC1485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="00CC788C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lét fogalmának áttekintése</w:t>
            </w:r>
          </w:p>
          <w:p w14:paraId="2E746294" w14:textId="4A73FF7C" w:rsidR="00BD7A3D" w:rsidRPr="000D6F40" w:rsidRDefault="00BD7A3D" w:rsidP="000D6F40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jóllét az, amikor egészségesnek, boldognak érezzük magunkat és kedvezően alakulnak a dolgaink.</w:t>
            </w:r>
          </w:p>
          <w:p w14:paraId="1A559E6E" w14:textId="77777777" w:rsidR="00CC788C" w:rsidRPr="000D6F40" w:rsidRDefault="00CC788C" w:rsidP="000D6F40">
            <w:pPr>
              <w:numPr>
                <w:ilvl w:val="0"/>
                <w:numId w:val="9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1AB9210" w14:textId="77777777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Kulcsfontosságú összetevők: </w:t>
            </w:r>
          </w:p>
          <w:p w14:paraId="0E0F612F" w14:textId="737DF8AE" w:rsidR="004830D2" w:rsidRPr="000D6F40" w:rsidRDefault="00FA6F47" w:rsidP="000D6F40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Fizikai jó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</w:t>
            </w:r>
          </w:p>
          <w:p w14:paraId="7F0FF4BA" w14:textId="42BA1024" w:rsidR="004830D2" w:rsidRPr="000D6F40" w:rsidRDefault="00FA6F47" w:rsidP="000D6F40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Érzelmi jó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</w:t>
            </w:r>
          </w:p>
          <w:p w14:paraId="222C8DAA" w14:textId="787A2632" w:rsidR="004830D2" w:rsidRPr="000D6F40" w:rsidRDefault="00BD7A3D" w:rsidP="000D6F40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Társas jó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lét </w:t>
            </w:r>
          </w:p>
          <w:p w14:paraId="2243839C" w14:textId="64BA3D93" w:rsidR="004830D2" w:rsidRPr="000D6F40" w:rsidRDefault="00BD7A3D" w:rsidP="000D6F40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Spirituális jó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</w:t>
            </w:r>
          </w:p>
          <w:p w14:paraId="131CAAC7" w14:textId="77777777" w:rsidR="00CC788C" w:rsidRPr="000D6F40" w:rsidRDefault="00CC788C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DD0431F" w14:textId="57D926A3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Miért fontos a jó</w:t>
            </w:r>
            <w:r w:rsidR="00AC1485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lét?</w:t>
            </w:r>
          </w:p>
          <w:p w14:paraId="49ABEA42" w14:textId="77777777" w:rsidR="004830D2" w:rsidRPr="006F114C" w:rsidRDefault="00FA6F47" w:rsidP="000D6F40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Javítja az általános életminőséget</w:t>
            </w:r>
          </w:p>
          <w:p w14:paraId="6346B254" w14:textId="77777777" w:rsidR="004830D2" w:rsidRPr="006F114C" w:rsidRDefault="00FA6F47" w:rsidP="000D6F40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hu-HU"/>
              </w:rPr>
              <w:t>Javítja az érzelmi és mentális egészséget</w:t>
            </w:r>
          </w:p>
          <w:p w14:paraId="2D8A9848" w14:textId="1A03334F" w:rsidR="008A79D9" w:rsidRPr="00371DF9" w:rsidRDefault="006F114C" w:rsidP="000D6F40">
            <w:pPr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Növeli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ellenálló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képességet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stresszel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való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megbirkózás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képesség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hu-HU"/>
              </w:rPr>
              <w:t>é</w:t>
            </w:r>
            <w:r w:rsidR="004C277A">
              <w:rPr>
                <w:rFonts w:cstheme="minorHAnsi"/>
                <w:sz w:val="23"/>
                <w:szCs w:val="23"/>
                <w:lang w:val="en-US"/>
              </w:rPr>
              <w:t>t</w:t>
            </w:r>
          </w:p>
          <w:p w14:paraId="396A8758" w14:textId="77777777" w:rsidR="003568F3" w:rsidRPr="000D6F40" w:rsidRDefault="003568F3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2004DE30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>1.3. szakasz: Hogyan függ össze az érzelmi intelligencia és a jóllét?</w:t>
            </w:r>
          </w:p>
          <w:p w14:paraId="75CC90E8" w14:textId="77777777" w:rsidR="00CC788C" w:rsidRPr="000D6F40" w:rsidRDefault="00CC788C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3DFFA55" w14:textId="46D710B0" w:rsidR="004830D2" w:rsidRPr="000D6F40" w:rsidRDefault="00FA6F47" w:rsidP="000D6F40">
            <w:pPr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érzelmi intelligencia a jól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 kulcsfontosságú összetevője</w:t>
            </w:r>
          </w:p>
          <w:p w14:paraId="70B477EB" w14:textId="77777777" w:rsidR="006F114C" w:rsidRPr="006F114C" w:rsidRDefault="006F114C" w:rsidP="006F114C">
            <w:pPr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jól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hu-HU"/>
              </w:rPr>
              <w:t>l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étet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érzelmi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intelligencia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készsége</w:t>
            </w:r>
            <w:r w:rsidRPr="006F114C">
              <w:rPr>
                <w:rFonts w:cstheme="minorHAnsi"/>
                <w:sz w:val="23"/>
                <w:szCs w:val="23"/>
                <w:lang w:val="hu-HU"/>
              </w:rPr>
              <w:t>ine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k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fejlesztésével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114C">
              <w:rPr>
                <w:rFonts w:cstheme="minorHAnsi"/>
                <w:sz w:val="23"/>
                <w:szCs w:val="23"/>
                <w:lang w:val="en-US"/>
              </w:rPr>
              <w:t>javít</w:t>
            </w:r>
            <w:proofErr w:type="spellEnd"/>
            <w:r w:rsidRPr="006F114C">
              <w:rPr>
                <w:rFonts w:cstheme="minorHAnsi"/>
                <w:sz w:val="23"/>
                <w:szCs w:val="23"/>
                <w:lang w:val="hu-HU"/>
              </w:rPr>
              <w:t>hatjuk</w:t>
            </w:r>
          </w:p>
          <w:p w14:paraId="6E6F9221" w14:textId="77777777" w:rsidR="004830D2" w:rsidRPr="000D6F40" w:rsidRDefault="00FA6F47" w:rsidP="000D6F40">
            <w:pPr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Mindkettő fontos a személyes és szakmai sikerhez</w:t>
            </w:r>
          </w:p>
          <w:p w14:paraId="4945FF0A" w14:textId="77777777" w:rsidR="004B2947" w:rsidRPr="000D6F40" w:rsidRDefault="004B29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D560790" w14:textId="3BBAC0B5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2. </w:t>
            </w:r>
            <w:r w:rsid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>fejezet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: Érzelmi intelligencia vállalkozóknak</w:t>
            </w:r>
          </w:p>
          <w:p w14:paraId="086CEC7E" w14:textId="77777777" w:rsidR="00CC788C" w:rsidRPr="000D6F40" w:rsidRDefault="00CC788C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55B954B2" w14:textId="5DB4F58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2.1. szakasz: </w:t>
            </w:r>
            <w:r w:rsidRP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>Hogyan fej</w:t>
            </w:r>
            <w:r w:rsidR="006F114C" w:rsidRP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>leszthető</w:t>
            </w:r>
            <w:r w:rsidRP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 az érzelmi intelligencia?</w:t>
            </w:r>
          </w:p>
          <w:p w14:paraId="41F30FF9" w14:textId="49738807" w:rsidR="004830D2" w:rsidRPr="000D6F40" w:rsidRDefault="00FA6F47" w:rsidP="000D6F40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Önismeret: </w:t>
            </w:r>
            <w:r w:rsidR="00BD7A3D" w:rsidRPr="000D6F40">
              <w:rPr>
                <w:rFonts w:cstheme="minorHAnsi"/>
                <w:sz w:val="23"/>
                <w:szCs w:val="23"/>
                <w:lang w:val="hu-HU"/>
              </w:rPr>
              <w:t xml:space="preserve">Törekedjen saját érzelmeinek, azok kiváltó okainak és viselkedésének megértésére. Vezessen naplót, vagy gyakorolja a </w:t>
            </w:r>
            <w:proofErr w:type="spellStart"/>
            <w:r w:rsidR="00BD7A3D" w:rsidRPr="000D6F40">
              <w:rPr>
                <w:rFonts w:cstheme="minorHAnsi"/>
                <w:sz w:val="23"/>
                <w:szCs w:val="23"/>
                <w:lang w:val="hu-HU"/>
              </w:rPr>
              <w:t>mindfulness</w:t>
            </w:r>
            <w:proofErr w:type="spellEnd"/>
            <w:r w:rsidR="00BD7A3D" w:rsidRPr="000D6F40">
              <w:rPr>
                <w:rFonts w:cstheme="minorHAnsi"/>
                <w:sz w:val="23"/>
                <w:szCs w:val="23"/>
                <w:lang w:val="hu-HU"/>
              </w:rPr>
              <w:t xml:space="preserve"> technikákat az önismeret növelése érdekében.</w:t>
            </w:r>
          </w:p>
          <w:p w14:paraId="24B89F19" w14:textId="79563775" w:rsidR="004830D2" w:rsidRPr="000D6F40" w:rsidRDefault="00FA6F47" w:rsidP="000D6F40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Önszabályozás: 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 xml:space="preserve">Törekedjen érzelmei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kezel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>ésére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és irányít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>ására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, ahelyett, hogy 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>érzelmei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irányítanák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 xml:space="preserve"> Önt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. 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Alkalmazzon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olyan technikákat, mint a mély légzés, a meditáció vagy a testmozgás, amelyek segítenek az érzelmek szabályozásában.</w:t>
            </w:r>
          </w:p>
          <w:p w14:paraId="00E9E05C" w14:textId="77777777" w:rsidR="00CF5579" w:rsidRPr="000D6F40" w:rsidRDefault="00FA6F47" w:rsidP="000D6F40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Empátia: </w:t>
            </w:r>
            <w:r w:rsidR="00CF5579" w:rsidRPr="000D6F40">
              <w:rPr>
                <w:rFonts w:cstheme="minorHAnsi"/>
                <w:sz w:val="23"/>
                <w:szCs w:val="23"/>
                <w:lang w:val="hu-HU"/>
              </w:rPr>
              <w:t>Képzelje magát mások helyébe, hogy megértse a nézőpontjukat. Ezt aktív hallgatással, kérdések feltevésével és a beszélgetésekben való jelenléttel érheti el.</w:t>
            </w:r>
          </w:p>
          <w:p w14:paraId="6DD76F9C" w14:textId="07B42BE3" w:rsidR="00CF5579" w:rsidRPr="000D6F40" w:rsidRDefault="00CF5579" w:rsidP="000D6F40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Társas készségek: Fejlessze </w:t>
            </w:r>
            <w:r w:rsidR="0067740F" w:rsidRPr="000D6F40">
              <w:rPr>
                <w:rFonts w:cstheme="minorHAnsi"/>
                <w:sz w:val="23"/>
                <w:szCs w:val="23"/>
                <w:lang w:val="hu-HU"/>
              </w:rPr>
              <w:t>kommunikációs, együttműködési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67740F" w:rsidRPr="000D6F40">
              <w:rPr>
                <w:rFonts w:cstheme="minorHAnsi"/>
                <w:sz w:val="23"/>
                <w:szCs w:val="23"/>
                <w:lang w:val="hu-HU"/>
              </w:rPr>
              <w:t>és konfliktusmegoldó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készségeit. Vegyen részt egy tanfolyamon vagy workshopon, vagy gyakorolja személyes és szakmai kapcsolataiban.</w:t>
            </w:r>
          </w:p>
          <w:p w14:paraId="4D7732F3" w14:textId="7CE1B299" w:rsidR="004830D2" w:rsidRPr="000D6F40" w:rsidRDefault="00FA6F47" w:rsidP="000D6F40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Motiváció: Értse meg, mi hajtja Önt, és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tűzzön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ki olyan célokat, amelyek összhangban vannak az értékeivel és szenvedélyeivel. Használjon pozitív önbeszédet és vizualizációt, hogy motivált maradjon.</w:t>
            </w:r>
          </w:p>
          <w:p w14:paraId="70EA7E99" w14:textId="77777777" w:rsidR="004830D2" w:rsidRPr="000D6F40" w:rsidRDefault="00FA6F47" w:rsidP="000D6F40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Gyakorlat: Az érzelmi intelligencia olyan készség, amely idővel, gyakorlással fejleszthető. Rendszeresen gondolkodjon el és dolgozzon érzelmi intelligencia készségein, és kérjen visszajelzést másoktól.</w:t>
            </w:r>
          </w:p>
          <w:p w14:paraId="6F07AA1E" w14:textId="77777777" w:rsidR="00CC788C" w:rsidRPr="000D6F40" w:rsidRDefault="00CC788C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14162887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2.2. szakasz: Ajánlások a vállalkozók számára</w:t>
            </w:r>
          </w:p>
          <w:p w14:paraId="1B1F37BB" w14:textId="77777777" w:rsidR="00CF5579" w:rsidRPr="000D6F40" w:rsidRDefault="00CF5579" w:rsidP="000D6F4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önismeret előtérbe helyezése: A KKV-k tulajdonosainak időt kell szánniuk arra, hogy megértsék saját érzelmeiket, kiváltó okaikat és viselkedésüket. Ez segíteni fogja őket abban, hogy jobb döntéseket hozzanak és hatékonyabban kommunikáljanak.</w:t>
            </w:r>
          </w:p>
          <w:p w14:paraId="538F1005" w14:textId="55A18E2A" w:rsidR="004830D2" w:rsidRPr="000D6F40" w:rsidRDefault="009964E2" w:rsidP="000D6F4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Az aktív hallgatás gyakorlása: A KKV-k tulajdonosainak érdemes aktív hallgatást gyakorolniuk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alkalmazottaikkal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és ügyfeleikkel. Ez segít nekik megérteni mások nézőpontját és bizalmat építeni.</w:t>
            </w:r>
          </w:p>
          <w:p w14:paraId="66A9818E" w14:textId="75BC9E2A" w:rsidR="009964E2" w:rsidRPr="000D6F40" w:rsidRDefault="009964E2" w:rsidP="000D6F4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csapatépítés ösztönzése: A rendszeres csapatépítő tevékenységek segíthetnek a kisvállalkozóknak fejleszteni szociális készségeiket és pozitív munkakultúrát építeni.</w:t>
            </w:r>
          </w:p>
          <w:p w14:paraId="20294A19" w14:textId="77777777" w:rsidR="004830D2" w:rsidRPr="000D6F40" w:rsidRDefault="00FA6F47" w:rsidP="000D6F40">
            <w:pPr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pozitív munkakultúra előmozdítása: A pozitív munkakultúra elengedhetetlen az érzelmi jóléthez. A KKV-k tulajdonosainak ösztönözniük kell a kedvesség, a támogatás és a nyílt kommunikáció kultúráját.</w:t>
            </w:r>
          </w:p>
          <w:p w14:paraId="06876AF5" w14:textId="5A7F7CFF" w:rsidR="009964E2" w:rsidRPr="000D6F40" w:rsidRDefault="009964E2" w:rsidP="000D6F4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Világos célok kitűzése: A KKV-k tulajdonosainak világos, mérhető célokat kell kitűzniük maguk és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alkalmazottaik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számára. Ez segít motiváltnak maradni és arra összpontosítani, ami fontos.</w:t>
            </w:r>
          </w:p>
          <w:p w14:paraId="57369407" w14:textId="04343ABC" w:rsidR="004830D2" w:rsidRPr="000D6F40" w:rsidRDefault="009964E2" w:rsidP="000D6F40">
            <w:pPr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öngondoskodás hangsúlyozása: A kisvállalkozók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nak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gyakran </w:t>
            </w:r>
            <w:r w:rsidR="00B975A7">
              <w:rPr>
                <w:rFonts w:cstheme="minorHAnsi"/>
                <w:sz w:val="23"/>
                <w:szCs w:val="23"/>
                <w:lang w:val="hu-HU"/>
              </w:rPr>
              <w:t>sok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 xml:space="preserve"> a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felelőssé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gük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és nagyfokú stresszt tapasztalhatnak. A KKV-k tulajdonosainak prioritásként kell kezelniük az öngondoskodást, és gondoskodniuk kell fizikai, érzelmi és mentális egészségükről.</w:t>
            </w:r>
          </w:p>
          <w:p w14:paraId="63D9BC10" w14:textId="055598CB" w:rsidR="004830D2" w:rsidRPr="000D6F40" w:rsidRDefault="00FA6F47" w:rsidP="000D6F40">
            <w:pPr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lastRenderedPageBreak/>
              <w:t xml:space="preserve">Képzés biztosítása: A KKV-k tulajdonosainak részt kell venniük és ösztönözniük kell a személyzetet, hogy részt vegyenek az érzelmi intelligenciával és jólléttel kapcsolatos képzéseken, hogy fejlesszék </w:t>
            </w:r>
            <w:r w:rsidR="009964E2" w:rsidRPr="000D6F40">
              <w:rPr>
                <w:rFonts w:cstheme="minorHAnsi"/>
                <w:sz w:val="23"/>
                <w:szCs w:val="23"/>
                <w:lang w:val="hu-HU"/>
              </w:rPr>
              <w:t>ezen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fontos készségeket.</w:t>
            </w:r>
          </w:p>
          <w:p w14:paraId="3310A4C1" w14:textId="62BDE76E" w:rsidR="004830D2" w:rsidRPr="000D6F40" w:rsidRDefault="009964E2" w:rsidP="000D6F40">
            <w:pPr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visszajelzések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 xml:space="preserve"> bátorítása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: A KKV-k tulajdonosai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 xml:space="preserve"> kérjenek visszajelzést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alkalmazottaiktól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és ügyfeleiktől, valamint</w:t>
            </w:r>
            <w:r w:rsidR="00B975A7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>adjanak visszajelzést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konstruktív és támogató módo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>n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208D4C05" w14:textId="77777777" w:rsidR="00944C99" w:rsidRPr="000D6F40" w:rsidRDefault="00944C99" w:rsidP="000D6F40">
            <w:pPr>
              <w:ind w:left="1065"/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67AA0F5D" w14:textId="217EA403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3. </w:t>
            </w:r>
            <w:r w:rsidR="006F114C">
              <w:rPr>
                <w:rFonts w:cstheme="minorHAnsi"/>
                <w:b/>
                <w:bCs/>
                <w:sz w:val="23"/>
                <w:szCs w:val="23"/>
                <w:lang w:val="hu-HU"/>
              </w:rPr>
              <w:t>fejezet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: Jól</w:t>
            </w:r>
            <w:r w:rsidR="003568F3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ét a vállalkozásban</w:t>
            </w:r>
          </w:p>
          <w:p w14:paraId="021C61CB" w14:textId="77777777" w:rsidR="00CC788C" w:rsidRPr="000D6F40" w:rsidRDefault="00CC788C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15E057A7" w14:textId="75015C96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3.1. szakasz: Hogyan javítható a jó</w:t>
            </w:r>
            <w:r w:rsidR="003568F3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lét üzleti környezetben? </w:t>
            </w:r>
          </w:p>
          <w:p w14:paraId="5A8F7045" w14:textId="573C78AA" w:rsidR="004830D2" w:rsidRPr="000D6F40" w:rsidRDefault="00FA6F47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 munka és a magánélet egészséges egyensúlyának előmozdítása: Ösztönözze a munkavállalókat arra, hogy rendszeresen tartsanak szüneteket, időben hagyják el a munkahelyüket, és 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kapcsolódjanak ki</w:t>
            </w:r>
            <w:r w:rsidR="00B975A7">
              <w:rPr>
                <w:rFonts w:cstheme="minorHAnsi"/>
                <w:sz w:val="23"/>
                <w:szCs w:val="23"/>
                <w:lang w:val="hu-HU"/>
              </w:rPr>
              <w:t>, amikor nem dolgoznak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. Ez segít csökkenteni a stresszt és javít</w:t>
            </w:r>
            <w:r w:rsidR="00B975A7">
              <w:rPr>
                <w:rFonts w:cstheme="minorHAnsi"/>
                <w:sz w:val="23"/>
                <w:szCs w:val="23"/>
                <w:lang w:val="hu-HU"/>
              </w:rPr>
              <w:t>ani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az általános jól</w:t>
            </w:r>
            <w:r w:rsidR="003568F3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étet.</w:t>
            </w:r>
          </w:p>
          <w:p w14:paraId="4BD2E64D" w14:textId="47D73365" w:rsidR="004830D2" w:rsidRPr="000D6F40" w:rsidRDefault="005F7983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 fizikai aktivitás ösztönzése: Ösztönözze a munkavállalókat, hogy a fizikai aktivitást építsék be a napi rutinjukba. Ez történhet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edzőtermi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tagság biztosításával, sétáló megbeszélések ösztönzésével, vagy a csapatsportok lehetőségének biztosításával.</w:t>
            </w:r>
          </w:p>
          <w:p w14:paraId="700FAEEF" w14:textId="77777777" w:rsidR="00B975A7" w:rsidRPr="00B975A7" w:rsidRDefault="005F7983" w:rsidP="00B975A7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A mentális egészség támogatása: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Biztosítson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hozzáférést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mentális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egészségügyi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erőforrásokhoz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munkavállalói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segítségnyújtási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programhoz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tanácsadói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szolgáltatásokhoz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Ez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segít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stressztől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szorongástól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depressziótól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szenvedő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alkalmazottaknak</w:t>
            </w:r>
            <w:proofErr w:type="spellEnd"/>
            <w:r w:rsidR="00B975A7" w:rsidRPr="00B975A7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67583328" w14:textId="7D3D1313" w:rsidR="004830D2" w:rsidRPr="000D6F40" w:rsidRDefault="00FA6F47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Pozitív munkakultúra 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>kialakítása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: Hozzon létre pozitív munkakultúrát, amely elősegíti a tiszteletet, a nyílt kommunikációt és az együttműködést. Ez segít a munkavállalóknak abban, hogy úgy érezzék, értékelik és támogatják őket, ami javítja az általános jól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>lé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tet.</w:t>
            </w:r>
          </w:p>
          <w:p w14:paraId="3DAF6ECE" w14:textId="36DC6AA9" w:rsidR="004830D2" w:rsidRPr="00B975A7" w:rsidRDefault="00B975A7" w:rsidP="00B975A7">
            <w:pPr>
              <w:pStyle w:val="Listaszerbekezds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B975A7">
              <w:rPr>
                <w:rFonts w:cstheme="minorHAnsi"/>
                <w:sz w:val="23"/>
                <w:szCs w:val="23"/>
                <w:lang w:val="hu-HU"/>
              </w:rPr>
              <w:t>A tudatosságra való ösztönzés</w:t>
            </w:r>
            <w:r w:rsidR="005F7983" w:rsidRPr="000D6F40">
              <w:rPr>
                <w:rFonts w:cstheme="minorHAnsi"/>
                <w:sz w:val="23"/>
                <w:szCs w:val="23"/>
                <w:lang w:val="hu-HU"/>
              </w:rPr>
              <w:t xml:space="preserve">: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Ösztönözze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munkavállalókat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gyakorolják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hu-HU"/>
              </w:rPr>
              <w:t>mindfulness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technikákat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például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meditációt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vagy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jógát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Ez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segít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nekik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koncentrálni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csökkenteni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B975A7">
              <w:rPr>
                <w:rFonts w:cstheme="minorHAnsi"/>
                <w:sz w:val="23"/>
                <w:szCs w:val="23"/>
                <w:lang w:val="en-US"/>
              </w:rPr>
              <w:t>stresszt</w:t>
            </w:r>
            <w:proofErr w:type="spellEnd"/>
            <w:r w:rsidRPr="00B975A7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E3AB68C" w14:textId="3AB68C24" w:rsidR="004830D2" w:rsidRPr="000D6F40" w:rsidRDefault="005F7983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Növekedési és fejlődési lehetőségek biztosítása: Biztosítson lehetőséget a munkavállalók számára, hogy új készségeket tanuljanak és új kihívásokat vállaljanak. Ez segít nekik abban, hogy elkötelezettnek és motiváltnak érezzék magukat, ami javítja az általános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étet.</w:t>
            </w:r>
          </w:p>
          <w:p w14:paraId="7D79C6F0" w14:textId="404CB259" w:rsidR="004830D2" w:rsidRPr="000D6F40" w:rsidRDefault="00A81FA6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társas kapcsolatok bátorítása: Ösztönözze a munkavállalókat, hogy építsenek kapcsolatokat a kollégáikkal. Ezt megteheti csapatépítő tevékenységek szervezésével, az alkalmazottak közös ebédelésének ösztönzésével vagy munka utáni rendezvények szervezésével.</w:t>
            </w:r>
          </w:p>
          <w:p w14:paraId="43D1DA3A" w14:textId="5787ACEF" w:rsidR="004830D2" w:rsidRPr="000D6F40" w:rsidRDefault="00A81FA6" w:rsidP="000D6F40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visszajelzések ösztönzése: Ösztönözze a munkavállalókat arra, hogy konstruktív és támogató módon adjanak és kapjanak visszajelzést. Ez segít nekik abban, hogy úgy érezzék, meghallgatják és értékelik őket, ami javítja az általános jó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létet.</w:t>
            </w:r>
          </w:p>
          <w:p w14:paraId="64ADB26B" w14:textId="77777777" w:rsidR="004B2947" w:rsidRPr="000D6F40" w:rsidRDefault="004B29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  <w:p w14:paraId="76A29A6B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3.2. szakasz: Ajánlások a vállalkozók számára</w:t>
            </w:r>
          </w:p>
          <w:p w14:paraId="570AFC1F" w14:textId="5C5F8F3A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Támogassa a munka és a magánélet egészséges egyensúlyát azáltal, hogy ösztönzi a munkavállalókat a rendszeres szünetek tartására és a munkaidőn kívüli kikapcsolódásra</w:t>
            </w:r>
            <w:r w:rsidR="00A81FA6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5B7717D6" w14:textId="2989DD92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Ösztönözze a fizikai aktivitást azáltal, hogy lehetőséget biztosít a munkavállalók számára a testmozgásra, például </w:t>
            </w: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edzőtermi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tagság vagy csoportos fit</w:t>
            </w:r>
            <w:r w:rsidR="00A81FA6" w:rsidRPr="000D6F40">
              <w:rPr>
                <w:rFonts w:cstheme="minorHAnsi"/>
                <w:sz w:val="23"/>
                <w:szCs w:val="23"/>
                <w:lang w:val="hu-HU"/>
              </w:rPr>
              <w:t>nes</w:t>
            </w:r>
            <w:r w:rsidR="00E6409C">
              <w:rPr>
                <w:rFonts w:cstheme="minorHAnsi"/>
                <w:sz w:val="23"/>
                <w:szCs w:val="23"/>
                <w:lang w:val="hu-HU"/>
              </w:rPr>
              <w:t>z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órák formájában</w:t>
            </w:r>
            <w:r w:rsidR="00A81FA6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02DA6023" w14:textId="3EC936EC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lastRenderedPageBreak/>
              <w:t>Biztosítson mentális egészségügyi támogatást munkavállalói segítő programok, tanácsadási szolgáltatások vagy terapeutához való hozzáférés biztosításával</w:t>
            </w:r>
            <w:r w:rsidR="00A81FA6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0EA6C7B4" w14:textId="329E6726" w:rsidR="004830D2" w:rsidRPr="000D6F40" w:rsidRDefault="00A81FA6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Alakítson ki pozitív munkakultúrát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 xml:space="preserve"> 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nyílt kommunikáció elősegítésével, a munkatársak eredményeinek elismerésével és a csapattagok közötti közösségi érzés előmozdításával!</w:t>
            </w:r>
          </w:p>
          <w:p w14:paraId="2F480595" w14:textId="37AC4F1E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Ösztönözze a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 xml:space="preserve"> tudatosságot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meditációs vagy jóga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lehetőség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biztosításával, és támogassa a stresszcsökkentő technikákat, például a mély légzőgyakorlatokat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790AF0A7" w14:textId="61F23106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Biztosítson lehetőséget a növekedésre és fejlődésre képzési programok, mentorálás vagy tandíj-visszatérítés felajánlásával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33BF3A78" w14:textId="45B0981E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Támogassa a 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társas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kapcsolatokat csapatépítő tevékenységek szervezésével, bátorítsa a munkavállalókat munkahelyi barátságok kialakítására, és segítse elő a csapat összetartozásának érzését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4A32D48D" w14:textId="1FA1907C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Ösztönözze a visszajelzéseket azáltal, hogy rendszert hoz létre a dolgozók számára, hogy névtelen visszajelzést ad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h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ssa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nak, és reagáljon a fejlesztési javaslatokra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1B10FF97" w14:textId="067FF4D0" w:rsidR="004830D2" w:rsidRPr="000D6F40" w:rsidRDefault="00FA6F47" w:rsidP="000D6F4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Helyezze előtérbe a biztonságot azáltal, hogy biztosítja a munkahely </w:t>
            </w:r>
            <w:r w:rsidR="00E6409C">
              <w:rPr>
                <w:rFonts w:cstheme="minorHAnsi"/>
                <w:sz w:val="23"/>
                <w:szCs w:val="23"/>
                <w:lang w:val="hu-HU"/>
              </w:rPr>
              <w:t>biztonságosságát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és elősegíti a biztonságos munkavégzést a munkavállalók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 xml:space="preserve"> számára!</w:t>
            </w:r>
          </w:p>
          <w:p w14:paraId="7629F993" w14:textId="137BDD30" w:rsidR="004830D2" w:rsidRPr="000D6F40" w:rsidRDefault="00FA6F47" w:rsidP="000D6F40">
            <w:pPr>
              <w:numPr>
                <w:ilvl w:val="0"/>
                <w:numId w:val="14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Ösztönözze az egészséges szokásokat az egészséges ételek biztosításával, a rendszeres egészségügyi szűrővizsgálatok ösztönzésével, valamint az alkalmazottak elegendő alvásra és egészséges táplálkozásra való ösztönzésével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</w:tc>
      </w:tr>
      <w:tr w:rsidR="00C56384" w:rsidRPr="000D6F40" w14:paraId="2839DE58" w14:textId="77777777" w:rsidTr="2D30427A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0CE855" w14:textId="7E8AFD02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 xml:space="preserve">Tartalom </w:t>
            </w:r>
            <w:r w:rsidR="00391821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pontokba szedve</w:t>
            </w:r>
          </w:p>
        </w:tc>
      </w:tr>
      <w:tr w:rsidR="00C56384" w:rsidRPr="000D6F40" w14:paraId="4F39D5AB" w14:textId="77777777" w:rsidTr="2D30427A">
        <w:trPr>
          <w:trHeight w:val="1133"/>
          <w:jc w:val="center"/>
        </w:trPr>
        <w:tc>
          <w:tcPr>
            <w:tcW w:w="9344" w:type="dxa"/>
            <w:gridSpan w:val="3"/>
          </w:tcPr>
          <w:p w14:paraId="4F13AB29" w14:textId="03B39F01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érzelmi intelligencia és a jó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 fontos az általános egészség és boldogság szempontjából.</w:t>
            </w:r>
          </w:p>
          <w:p w14:paraId="409A31E4" w14:textId="1CE7AA41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érzelmi intelligencia készségek fejlesztése javíthatja a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étet.</w:t>
            </w:r>
          </w:p>
          <w:p w14:paraId="7678C42D" w14:textId="7E7B3EA0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érzelmi intelligenciába és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étbe való befektetés önmagunkba való befektetés.</w:t>
            </w:r>
          </w:p>
          <w:p w14:paraId="120AF613" w14:textId="220ECB04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Ellenőrizze az érzelmi </w:t>
            </w:r>
            <w:r w:rsidR="00E6409C">
              <w:rPr>
                <w:rFonts w:cstheme="minorHAnsi"/>
                <w:sz w:val="23"/>
                <w:szCs w:val="23"/>
                <w:lang w:val="hu-HU"/>
              </w:rPr>
              <w:t>intelligenciahányadosát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hogy lássa, hol áll jól, és hol kell javulnia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!</w:t>
            </w:r>
          </w:p>
          <w:p w14:paraId="498EF6F7" w14:textId="2C9B423F" w:rsidR="004830D2" w:rsidRPr="00E6409C" w:rsidRDefault="00FA6F47" w:rsidP="00E6409C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Az érzelmi intelligencia fejlesztése magában foglalja az önismeret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et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az érzelmek szabályozás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az empátia gyakorlás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, a 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társas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készségek fejlesztés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ét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a motiváció megtalálás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valamint a rendszeres gyakorlás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és a visszajelzés kérés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ét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. </w:t>
            </w:r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Ha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az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egyének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következetesen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dolgoznak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ezeken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készségeken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javíthatják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érzelmi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intelligenciájukat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általános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jól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hu-HU"/>
              </w:rPr>
              <w:t>l</w:t>
            </w:r>
            <w:proofErr w:type="spellStart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étüket</w:t>
            </w:r>
            <w:proofErr w:type="spellEnd"/>
            <w:r w:rsidR="00E6409C" w:rsidRPr="00E6409C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0CA54730" w14:textId="3A1457F4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kisvállalkozások érzelmi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étének javítása érdekében a tulajdonosoknak az önismeretet, az aktív meghallgatást, a csapatépítést, a pozitív munkakultúrát, a világos célmeghatározást és az öngondoskodást kell előtérbe helyezniük, miközben képzést nyújtanak és bátorítják a visszajelzéseket.</w:t>
            </w:r>
          </w:p>
          <w:p w14:paraId="3BA8ADAA" w14:textId="397EEF87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kisvállalkozások a munka és a magánélet egyensúlyára, a fizikai aktivitásra, a mentális egészségre, a pozitív kultúrára, a tudatosságra, a növekedésre, a társadalmi kapcsolatokra, a visszajelzésekre, a biztonságra és az egészséges szokásokra összpontosítva elősegíthetik a munkavállalók jó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létét.</w:t>
            </w:r>
          </w:p>
          <w:p w14:paraId="511B398F" w14:textId="50A4300C" w:rsidR="004830D2" w:rsidRPr="000D6F40" w:rsidRDefault="004B29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KKV-knak támogatniuk kell a fizikai és mentális egészséget: Ösztönözzék a fizikai aktivitást, biztosítsanak mentális egészségügyi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E6409C">
              <w:rPr>
                <w:rFonts w:cstheme="minorHAnsi"/>
                <w:sz w:val="23"/>
                <w:szCs w:val="23"/>
                <w:lang w:val="hu-HU"/>
              </w:rPr>
              <w:t>forrásokat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, és kínáljanak növekedési lehetőségeket.</w:t>
            </w:r>
          </w:p>
          <w:p w14:paraId="1C7C04E2" w14:textId="68749C6D" w:rsidR="004830D2" w:rsidRPr="000D6F40" w:rsidRDefault="00FA6F47" w:rsidP="000D6F4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 pozitív kultúra ápolása kulcsfontosságú az üzleti életben: Olyan pozitív munkakultúr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át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 xml:space="preserve">kell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ápol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ni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, amely elősegíti a nyílt kommunikációt, az együttműködést és a </w:t>
            </w:r>
            <w:r w:rsidR="006C002B">
              <w:rPr>
                <w:rFonts w:cstheme="minorHAnsi"/>
                <w:sz w:val="23"/>
                <w:szCs w:val="23"/>
                <w:lang w:val="hu-HU"/>
              </w:rPr>
              <w:t>odafigyelés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t, és </w:t>
            </w:r>
            <w:r w:rsidR="006C002B">
              <w:rPr>
                <w:rFonts w:cstheme="minorHAnsi"/>
                <w:sz w:val="23"/>
                <w:szCs w:val="23"/>
                <w:lang w:val="hu-HU"/>
              </w:rPr>
              <w:t xml:space="preserve">amely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támogatja a munkavállalók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étét.</w:t>
            </w:r>
          </w:p>
          <w:p w14:paraId="5CD41516" w14:textId="77777777" w:rsidR="00C62FE5" w:rsidRPr="000D6F40" w:rsidRDefault="00C62FE5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</w:tc>
      </w:tr>
      <w:tr w:rsidR="00C56384" w:rsidRPr="000D6F40" w14:paraId="7E5DD176" w14:textId="77777777" w:rsidTr="2D30427A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78C6D171" w14:textId="00F23282" w:rsidR="004830D2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Szójegyzék</w:t>
            </w:r>
          </w:p>
        </w:tc>
      </w:tr>
      <w:tr w:rsidR="00C56384" w:rsidRPr="000D6F40" w14:paraId="4CB23371" w14:textId="77777777" w:rsidTr="2D30427A">
        <w:trPr>
          <w:trHeight w:val="1290"/>
          <w:jc w:val="center"/>
        </w:trPr>
        <w:tc>
          <w:tcPr>
            <w:tcW w:w="9344" w:type="dxa"/>
            <w:gridSpan w:val="3"/>
          </w:tcPr>
          <w:p w14:paraId="6B08C899" w14:textId="5A5D0DB9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>[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Érzelmi intelligencia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].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[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Az érzelmi intelligencia a saját, valamint mások érzelmeinek felismerésére, megértésére, kezelésére való képesség</w:t>
            </w:r>
            <w:r w:rsidR="007E38D7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]</w:t>
            </w:r>
          </w:p>
          <w:p w14:paraId="4B047D82" w14:textId="046254F7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[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Jól</w:t>
            </w:r>
            <w:r w:rsidR="000E6E1D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ét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].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[</w:t>
            </w:r>
            <w:r w:rsidR="00391821" w:rsidRPr="000D6F40">
              <w:rPr>
                <w:rFonts w:cstheme="minorHAnsi"/>
                <w:sz w:val="23"/>
                <w:szCs w:val="23"/>
                <w:lang w:val="hu-HU"/>
              </w:rPr>
              <w:t>A jóllét az, amikor egészségesnek, boldognak érezzük magunkat és kedvezően alakulnak a dolgaink.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]</w:t>
            </w:r>
          </w:p>
          <w:p w14:paraId="064FBBAC" w14:textId="1111A638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[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Önismeret].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[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>Az önismeret az a</w:t>
            </w:r>
            <w:r w:rsidR="00701C86" w:rsidRPr="000D6F40">
              <w:rPr>
                <w:rFonts w:cstheme="minorHAnsi"/>
                <w:sz w:val="23"/>
                <w:szCs w:val="23"/>
                <w:lang w:val="hu-HU"/>
              </w:rPr>
              <w:t>rra való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 xml:space="preserve"> képesség, hogy felismerjük és megértsük saját érzelmeinket, gondolatainkat és viselkedésünket, valamint azt, hogy ezek hogyan hatnak önmagunkra és másokra.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]</w:t>
            </w:r>
          </w:p>
          <w:p w14:paraId="3BDF67FD" w14:textId="46621E9F" w:rsidR="004830D2" w:rsidRPr="000D6F40" w:rsidRDefault="00FA6F47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[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Önszabályozás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].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[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>Az önszabályozás a gondolatok, érzelmek és viselkedés irányításának képességét jelenti a személyes célok elérése, a társadalmi normáknak való megfelelés és az általános jól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>ét fenntartása érdekében.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]</w:t>
            </w:r>
          </w:p>
          <w:p w14:paraId="04A518B9" w14:textId="6A7C1876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[</w:t>
            </w:r>
            <w:r w:rsidR="004B2947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Empátia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 xml:space="preserve">].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[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 xml:space="preserve">Az empátia </w:t>
            </w:r>
            <w:r w:rsidR="00701C86" w:rsidRPr="000D6F40">
              <w:rPr>
                <w:rFonts w:cstheme="minorHAnsi"/>
                <w:sz w:val="23"/>
                <w:szCs w:val="23"/>
                <w:lang w:val="hu-HU"/>
              </w:rPr>
              <w:t xml:space="preserve">mások érzéseinek megértésére és az együttérzésre való képesség. 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 xml:space="preserve">Magában foglalja mások érzelmeinek felismerését, megértését és az azokra való reagálást, ami jobb kapcsolatokhoz, jobb kommunikációhoz és </w:t>
            </w:r>
            <w:r w:rsidR="00701C86" w:rsidRPr="000D6F40">
              <w:rPr>
                <w:rFonts w:cstheme="minorHAnsi"/>
                <w:sz w:val="23"/>
                <w:szCs w:val="23"/>
                <w:lang w:val="hu-HU"/>
              </w:rPr>
              <w:t>mélyebb</w:t>
            </w:r>
            <w:r w:rsidR="00F61563" w:rsidRPr="000D6F40">
              <w:rPr>
                <w:rFonts w:cstheme="minorHAnsi"/>
                <w:sz w:val="23"/>
                <w:szCs w:val="23"/>
                <w:lang w:val="hu-HU"/>
              </w:rPr>
              <w:t xml:space="preserve"> együttérzéshez vezethet.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].</w:t>
            </w:r>
          </w:p>
        </w:tc>
      </w:tr>
      <w:tr w:rsidR="00C56384" w:rsidRPr="000D6F40" w14:paraId="388909BD" w14:textId="77777777" w:rsidTr="2D30427A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B6C65C4" w14:textId="77777777" w:rsidR="004830D2" w:rsidRPr="000D6F40" w:rsidRDefault="00FA6F47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Bibliográfia és további hivatkozások</w:t>
            </w:r>
          </w:p>
        </w:tc>
      </w:tr>
      <w:tr w:rsidR="000E6E1D" w:rsidRPr="000D6F40" w14:paraId="1CDDD17C" w14:textId="77777777" w:rsidTr="2D30427A">
        <w:trPr>
          <w:trHeight w:val="420"/>
          <w:jc w:val="center"/>
        </w:trPr>
        <w:tc>
          <w:tcPr>
            <w:tcW w:w="9344" w:type="dxa"/>
            <w:gridSpan w:val="3"/>
          </w:tcPr>
          <w:p w14:paraId="7B47ADA6" w14:textId="77777777" w:rsidR="000E6E1D" w:rsidRPr="000D6F40" w:rsidRDefault="000E6E1D" w:rsidP="000D6F40">
            <w:pPr>
              <w:pStyle w:val="NormlWeb"/>
              <w:ind w:left="22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CEDEFOP. (2020)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Workplace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practices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unlocking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employee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potential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European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Company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Survey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2019.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Available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at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: https://www.cedefop.europa.eu/en/publications/2228</w:t>
            </w:r>
          </w:p>
          <w:p w14:paraId="07DDA44E" w14:textId="77777777" w:rsidR="000E6E1D" w:rsidRPr="000D6F40" w:rsidRDefault="000E6E1D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Daniel, B. (2019)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Emotional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Intelligence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in Business: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Improve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Emotional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Intelligence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at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Work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.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Improve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Leadership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and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Develop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Your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EQ.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Unleash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the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Empath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in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You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and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Build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Self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Confidence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United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States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: Orion Edition Ltd. </w:t>
            </w:r>
          </w:p>
          <w:p w14:paraId="5CF5067F" w14:textId="77777777" w:rsidR="000E6E1D" w:rsidRPr="000D6F40" w:rsidRDefault="000E6E1D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Goleman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, D. (2006)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Emotional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intelligence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: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Why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it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can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matter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more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than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IQ</w:t>
            </w:r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New York: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Bantam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Books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</w:t>
            </w:r>
          </w:p>
          <w:p w14:paraId="3F071EE3" w14:textId="77777777" w:rsidR="000E6E1D" w:rsidRPr="000D6F40" w:rsidRDefault="000E6E1D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Hesketh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, I. and Cooper, P. (2019)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Wellbeing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at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work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how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to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design,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implement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and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evaluate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an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effective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strategy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London: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Kogan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 Page Ltd. </w:t>
            </w:r>
          </w:p>
          <w:p w14:paraId="0F38C1C2" w14:textId="77777777" w:rsidR="000E6E1D" w:rsidRPr="000D6F40" w:rsidRDefault="000E6E1D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Safeer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, R. (2023) </w:t>
            </w:r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A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cure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for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the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common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company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: A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well-being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prescription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for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a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happier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,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healthier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, and more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resilient</w:t>
            </w:r>
            <w:proofErr w:type="spellEnd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 xml:space="preserve"> </w:t>
            </w:r>
            <w:proofErr w:type="spellStart"/>
            <w:r w:rsidRPr="000D6F40">
              <w:rPr>
                <w:rFonts w:asciiTheme="minorHAnsi" w:hAnsiTheme="minorHAnsi" w:cstheme="minorHAnsi"/>
                <w:i/>
                <w:iCs/>
                <w:sz w:val="23"/>
                <w:szCs w:val="23"/>
                <w:lang w:val="hu-HU"/>
              </w:rPr>
              <w:t>workforce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Hoboken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, NJ: </w:t>
            </w:r>
            <w:proofErr w:type="spellStart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>Wiley</w:t>
            </w:r>
            <w:proofErr w:type="spellEnd"/>
            <w:r w:rsidRPr="000D6F40">
              <w:rPr>
                <w:rFonts w:asciiTheme="minorHAnsi" w:hAnsiTheme="minorHAnsi" w:cstheme="minorHAnsi"/>
                <w:sz w:val="23"/>
                <w:szCs w:val="23"/>
                <w:lang w:val="hu-HU"/>
              </w:rPr>
              <w:t xml:space="preserve">. </w:t>
            </w:r>
          </w:p>
          <w:p w14:paraId="0F6DFA68" w14:textId="77777777" w:rsidR="000E6E1D" w:rsidRPr="000D6F40" w:rsidRDefault="00000000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  <w:hyperlink r:id="rId9" w:history="1">
              <w:hyperlink r:id="rId10" w:history="1">
                <w:r w:rsidR="000E6E1D" w:rsidRPr="000D6F40">
                  <w:rPr>
                    <w:rFonts w:asciiTheme="minorHAnsi" w:hAnsiTheme="minorHAnsi" w:cstheme="minorHAnsi"/>
                    <w:sz w:val="23"/>
                    <w:szCs w:val="23"/>
                    <w:lang w:val="hu-HU"/>
                  </w:rPr>
                  <w:t>https://eurac.com/free-emotional-intelligence-test/</w:t>
                </w:r>
              </w:hyperlink>
            </w:hyperlink>
          </w:p>
          <w:p w14:paraId="1036AED5" w14:textId="77777777" w:rsidR="000E6E1D" w:rsidRPr="000D6F40" w:rsidRDefault="000E6E1D" w:rsidP="000D6F40">
            <w:pPr>
              <w:pStyle w:val="NormlWeb"/>
              <w:jc w:val="both"/>
              <w:rPr>
                <w:rFonts w:asciiTheme="minorHAnsi" w:hAnsiTheme="minorHAnsi" w:cstheme="minorHAnsi"/>
                <w:sz w:val="23"/>
                <w:szCs w:val="23"/>
                <w:lang w:val="hu-HU"/>
              </w:rPr>
            </w:pPr>
          </w:p>
        </w:tc>
      </w:tr>
      <w:tr w:rsidR="000E6E1D" w:rsidRPr="000D6F40" w14:paraId="21D05A64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4BA4D0E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Öt feleletválasztós önértékelő kérdés</w:t>
            </w:r>
          </w:p>
          <w:p w14:paraId="7A2ABEBD" w14:textId="040B59D6" w:rsidR="000E6E1D" w:rsidRPr="000D6F40" w:rsidRDefault="000E6E1D" w:rsidP="000D6F40">
            <w:pPr>
              <w:jc w:val="both"/>
              <w:rPr>
                <w:rFonts w:cstheme="minorHAnsi"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Cs/>
                <w:sz w:val="23"/>
                <w:szCs w:val="23"/>
                <w:lang w:val="hu-HU"/>
              </w:rPr>
              <w:t>Ha az ellenőrző kérdések legalább 75%-ára helyes választ adtak, a felhasználók személyre szabott részvételi és teljesítési igazolást tudnak generálni.</w:t>
            </w:r>
          </w:p>
        </w:tc>
        <w:tc>
          <w:tcPr>
            <w:tcW w:w="6387" w:type="dxa"/>
          </w:tcPr>
          <w:p w14:paraId="54E462C1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1. kérdés. Mi az érzelmi intelligencia?</w:t>
            </w:r>
          </w:p>
          <w:p w14:paraId="581BD3D3" w14:textId="4299BFA4" w:rsidR="006C002B" w:rsidRPr="006C002B" w:rsidRDefault="006C002B" w:rsidP="006C002B">
            <w:pPr>
              <w:pStyle w:val="Listaszerbekezds"/>
              <w:numPr>
                <w:ilvl w:val="0"/>
                <w:numId w:val="38"/>
              </w:numPr>
              <w:tabs>
                <w:tab w:val="clear" w:pos="720"/>
              </w:tabs>
              <w:ind w:left="189" w:hanging="189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képesség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hogy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felismerje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megértse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kezelje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csak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saját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érzelmeit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3E9A2CC1" w14:textId="240D775A" w:rsidR="006C002B" w:rsidRPr="006C002B" w:rsidRDefault="006C002B" w:rsidP="006C002B">
            <w:pPr>
              <w:pStyle w:val="Listaszerbekezds"/>
              <w:numPr>
                <w:ilvl w:val="0"/>
                <w:numId w:val="38"/>
              </w:numPr>
              <w:tabs>
                <w:tab w:val="clear" w:pos="720"/>
              </w:tabs>
              <w:ind w:left="189" w:hanging="189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Fizikailag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egészséges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boldog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állapot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3BB3BF8E" w14:textId="77777777" w:rsidR="006C002B" w:rsidRPr="006C002B" w:rsidRDefault="006C002B" w:rsidP="006C002B">
            <w:pPr>
              <w:numPr>
                <w:ilvl w:val="0"/>
                <w:numId w:val="38"/>
              </w:numPr>
              <w:ind w:left="189" w:hanging="189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A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saját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mások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érzelmeinek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felismerése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megértése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kezelése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>.</w:t>
            </w:r>
          </w:p>
          <w:p w14:paraId="7EDD2308" w14:textId="26448590" w:rsidR="000E6E1D" w:rsidRPr="006C002B" w:rsidRDefault="006C002B" w:rsidP="006C002B">
            <w:pPr>
              <w:numPr>
                <w:ilvl w:val="0"/>
                <w:numId w:val="38"/>
              </w:numPr>
              <w:ind w:left="189" w:hanging="189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intelligencia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IQ-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teszteken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alapuló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C002B">
              <w:rPr>
                <w:rFonts w:cstheme="minorHAnsi"/>
                <w:sz w:val="23"/>
                <w:szCs w:val="23"/>
                <w:lang w:val="en-US"/>
              </w:rPr>
              <w:t>mérőszáma</w:t>
            </w:r>
            <w:proofErr w:type="spellEnd"/>
            <w:r w:rsidRPr="006C002B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0495DCA0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megoldás: c</w:t>
            </w:r>
          </w:p>
          <w:p w14:paraId="043D9D34" w14:textId="77777777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4AC47469" w14:textId="1C3D523F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2. kérdés. Mi a jóllét?</w:t>
            </w:r>
          </w:p>
          <w:p w14:paraId="6DB2B38A" w14:textId="7F10F254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a. A jóllét a gazdagság vagy a pénzügyi jólét állapota.</w:t>
            </w:r>
          </w:p>
          <w:p w14:paraId="7B9E9556" w14:textId="54E7186E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b.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 jóllét a fizikai fájdalom vagy kellemetlenség hiánya.</w:t>
            </w:r>
          </w:p>
          <w:p w14:paraId="0DD40D24" w14:textId="621AD58C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c. A jóllét a szerencse szinonimája.</w:t>
            </w:r>
          </w:p>
          <w:p w14:paraId="1B08CC29" w14:textId="5CC20CA0" w:rsidR="000E6E1D" w:rsidRPr="006C002B" w:rsidRDefault="000E6E1D" w:rsidP="006C002B">
            <w:pPr>
              <w:numPr>
                <w:ilvl w:val="0"/>
                <w:numId w:val="9"/>
              </w:numPr>
              <w:tabs>
                <w:tab w:val="clear" w:pos="720"/>
              </w:tabs>
              <w:spacing w:after="160" w:line="259" w:lineRule="auto"/>
              <w:ind w:left="0" w:hanging="95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lastRenderedPageBreak/>
              <w:t xml:space="preserve">d. </w:t>
            </w:r>
            <w:r w:rsidR="006C002B" w:rsidRPr="000D6F40">
              <w:rPr>
                <w:rFonts w:cstheme="minorHAnsi"/>
                <w:sz w:val="23"/>
                <w:szCs w:val="23"/>
                <w:lang w:val="hu-HU"/>
              </w:rPr>
              <w:t>A jóllét az, amikor egészségesnek, boldognak érezzük magunkat és kedvezően alakulnak a dolgaink</w:t>
            </w:r>
            <w:r w:rsidR="006C002B">
              <w:rPr>
                <w:rFonts w:cstheme="minorHAnsi"/>
                <w:sz w:val="23"/>
                <w:szCs w:val="23"/>
                <w:lang w:val="hu-HU"/>
              </w:rPr>
              <w:t xml:space="preserve">, </w:t>
            </w:r>
            <w:r w:rsidRPr="006C002B">
              <w:rPr>
                <w:rFonts w:cstheme="minorHAnsi"/>
                <w:sz w:val="23"/>
                <w:szCs w:val="23"/>
                <w:lang w:val="hu-HU"/>
              </w:rPr>
              <w:t>beleértve a fizikai, érzelmi, szociális és spirituális komponenseket is.</w:t>
            </w:r>
          </w:p>
          <w:p w14:paraId="3B8D0F92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lehetőség: d</w:t>
            </w:r>
          </w:p>
          <w:p w14:paraId="2D9B233D" w14:textId="77777777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33A3B4C7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3. kérdés. Hogyan fejleszthető az érzelmi intelligencia?</w:t>
            </w:r>
          </w:p>
          <w:p w14:paraId="2A5AF310" w14:textId="17B525B9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Az érzelmi intelligencia fejlesztése magában foglalja az önismeret növelését, az érzelmek önszabályozással történő kezelését, az empátia gyakorlását, a szociális készségek fejlesztését, a motiváció megértését és a rendszeres gyakorlást.</w:t>
            </w:r>
          </w:p>
          <w:p w14:paraId="7E2B6C33" w14:textId="6F2DE76C" w:rsidR="000E6E1D" w:rsidRPr="000D6F40" w:rsidRDefault="000E4BB0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b.</w:t>
            </w:r>
            <w:proofErr w:type="spellEnd"/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 xml:space="preserve"> Az érzelme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k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 xml:space="preserve"> figyelmen kívül hagyás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ával</w:t>
            </w:r>
            <w:r w:rsidR="000E6E1D"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  <w:lang w:val="en-US"/>
              </w:rPr>
              <w:t>és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</w:rPr>
              <w:t>az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</w:rPr>
              <w:t>azokra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</w:rPr>
              <w:t>való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</w:rPr>
              <w:t>reflektálás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6C002B" w:rsidRPr="006C002B">
              <w:rPr>
                <w:rFonts w:cstheme="minorHAnsi"/>
                <w:sz w:val="23"/>
                <w:szCs w:val="23"/>
              </w:rPr>
              <w:t>hiányával</w:t>
            </w:r>
            <w:proofErr w:type="spellEnd"/>
            <w:r w:rsidR="006C002B" w:rsidRPr="006C002B">
              <w:rPr>
                <w:rFonts w:cstheme="minorHAnsi"/>
                <w:sz w:val="23"/>
                <w:szCs w:val="23"/>
              </w:rPr>
              <w:t>.</w:t>
            </w:r>
          </w:p>
          <w:p w14:paraId="62E2D3FD" w14:textId="3F57FB6D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c. Csak a technikai készségekre összpontosít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va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, </w:t>
            </w:r>
            <w:r w:rsidR="00701C86" w:rsidRPr="000D6F40">
              <w:rPr>
                <w:rFonts w:cstheme="minorHAnsi"/>
                <w:sz w:val="23"/>
                <w:szCs w:val="23"/>
                <w:lang w:val="hu-HU"/>
              </w:rPr>
              <w:t xml:space="preserve">a személyközi készségeket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nem fejleszt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ve</w:t>
            </w:r>
            <w:r w:rsidR="00701C86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32EB8DAB" w14:textId="5605024E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d. 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visszajelzések kérés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ének visszautasításával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és 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 xml:space="preserve">a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rendszeres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 xml:space="preserve"> gyakorlás hiányával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11A69D29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lehetőség: a</w:t>
            </w:r>
          </w:p>
          <w:p w14:paraId="3FE7DEAC" w14:textId="77777777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3D564FD7" w14:textId="19365CAE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4. kérdés. Milyen módjai vannak a jó</w:t>
            </w:r>
            <w:r w:rsidR="000E4BB0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lét javításának üzleti környezetben?</w:t>
            </w:r>
          </w:p>
          <w:p w14:paraId="3341BF67" w14:textId="56F389F3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A munkavállalók ösztönzése a hosszabb munkaidőre</w:t>
            </w:r>
          </w:p>
          <w:p w14:paraId="7C589327" w14:textId="4CDF9512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b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  <w:proofErr w:type="spellEnd"/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>Mentális egészségügyi támogatás nyújtásának mellőzése</w:t>
            </w:r>
          </w:p>
          <w:p w14:paraId="6D123CF8" w14:textId="5800249D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c. A fizikai aktivitástól és a csapatépítő tevékenységektől való elrettentés.</w:t>
            </w:r>
          </w:p>
          <w:p w14:paraId="531186B2" w14:textId="77777777" w:rsidR="000E4BB0" w:rsidRPr="000D6F40" w:rsidRDefault="000E6E1D" w:rsidP="000D6F40">
            <w:pPr>
              <w:spacing w:line="259" w:lineRule="auto"/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d. 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A munka és a magánélet egyensúlyának, a fizikai aktivitásnak az ösztönzése, a mentális egészség, a pozitív munkakultúra, a tudatosság, a készségfejlesztés, a társas kapcsolatok és a visszajelzések támogatása</w:t>
            </w:r>
            <w:r w:rsidR="000E4BB0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.</w:t>
            </w:r>
          </w:p>
          <w:p w14:paraId="4C0814E8" w14:textId="563F3CEF" w:rsidR="000E6E1D" w:rsidRPr="000D6F40" w:rsidRDefault="000E6E1D" w:rsidP="000D6F40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lehetőség: d</w:t>
            </w:r>
          </w:p>
          <w:p w14:paraId="6D16F3CD" w14:textId="77777777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2493F26A" w14:textId="6F3E1FBE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5. kérdés. Mit tehetnek a KKV-k tulajdonosai a munkahelyi jó</w:t>
            </w:r>
            <w:r w:rsidR="000E4BB0"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lét előmozdítása érdekében?</w:t>
            </w:r>
          </w:p>
          <w:p w14:paraId="26296DED" w14:textId="0D6C9736" w:rsidR="000E4BB0" w:rsidRPr="000D6F40" w:rsidRDefault="000E4BB0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a. Ösztönözzék a munka és magánélet egyensúlyát, a testmozgást, nyújtsanak segítséget a mentális egészséghez, támogassák a pozitív munkahelyi környezetet, segítsék elő a tudatosságot, biztosítsanak fejlődési lehetőségeket, segítsék a szociális kapcsolatokat, bátorítsák a visszajelzéseket, helyezzék előtérbe a biztonságot, és támogassák az egészséges szokásokat.</w:t>
            </w:r>
          </w:p>
          <w:p w14:paraId="36348DCD" w14:textId="26EB3C18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proofErr w:type="spellStart"/>
            <w:r w:rsidRPr="000D6F40">
              <w:rPr>
                <w:rFonts w:cstheme="minorHAnsi"/>
                <w:sz w:val="23"/>
                <w:szCs w:val="23"/>
                <w:lang w:val="hu-HU"/>
              </w:rPr>
              <w:t>b</w:t>
            </w:r>
            <w:r w:rsidR="000E4BB0" w:rsidRPr="000D6F40">
              <w:rPr>
                <w:rFonts w:cstheme="minorHAnsi"/>
                <w:sz w:val="23"/>
                <w:szCs w:val="23"/>
                <w:lang w:val="hu-HU"/>
              </w:rPr>
              <w:t>.</w:t>
            </w:r>
            <w:proofErr w:type="spellEnd"/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</w:t>
            </w:r>
            <w:r w:rsidR="00C11AA3">
              <w:rPr>
                <w:rFonts w:cstheme="minorHAnsi"/>
                <w:sz w:val="23"/>
                <w:szCs w:val="23"/>
                <w:lang w:val="hu-HU"/>
              </w:rPr>
              <w:t>Hanyagolják el a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 munka és a magánélet egyensúlyának </w:t>
            </w:r>
            <w:r w:rsidR="00C11AA3">
              <w:rPr>
                <w:rFonts w:cstheme="minorHAnsi"/>
                <w:sz w:val="23"/>
                <w:szCs w:val="23"/>
                <w:lang w:val="hu-HU"/>
              </w:rPr>
              <w:t>fontosságát</w:t>
            </w:r>
            <w:r w:rsidR="00DC45F4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1930C1E0" w14:textId="6CE38838" w:rsidR="000E6E1D" w:rsidRPr="00545038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c. A munkahelyi jó</w:t>
            </w:r>
            <w:r w:rsidR="00004F6E" w:rsidRPr="000D6F40">
              <w:rPr>
                <w:rFonts w:cstheme="minorHAnsi"/>
                <w:sz w:val="23"/>
                <w:szCs w:val="23"/>
                <w:lang w:val="hu-HU"/>
              </w:rPr>
              <w:t>l</w:t>
            </w:r>
            <w:r w:rsidRPr="000D6F40">
              <w:rPr>
                <w:rFonts w:cstheme="minorHAnsi"/>
                <w:sz w:val="23"/>
                <w:szCs w:val="23"/>
                <w:lang w:val="hu-HU"/>
              </w:rPr>
              <w:t xml:space="preserve">lét előmozdításához elegendő, ha nem nyújtunk </w:t>
            </w:r>
            <w:r w:rsidRPr="00545038">
              <w:rPr>
                <w:rFonts w:cstheme="minorHAnsi"/>
                <w:sz w:val="23"/>
                <w:szCs w:val="23"/>
                <w:lang w:val="hu-HU"/>
              </w:rPr>
              <w:t>mentális egészségügyi támogatást.</w:t>
            </w:r>
          </w:p>
          <w:p w14:paraId="5DE46CC2" w14:textId="7F08AA6A" w:rsidR="00545038" w:rsidRDefault="000E6E1D" w:rsidP="00545038">
            <w:pPr>
              <w:spacing w:after="160" w:line="259" w:lineRule="auto"/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545038">
              <w:rPr>
                <w:rFonts w:cstheme="minorHAnsi"/>
                <w:sz w:val="23"/>
                <w:szCs w:val="23"/>
                <w:lang w:val="hu-HU"/>
              </w:rPr>
              <w:t xml:space="preserve">d. </w:t>
            </w:r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 xml:space="preserve">Az </w:t>
            </w:r>
            <w:proofErr w:type="spellStart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>előző</w:t>
            </w:r>
            <w:proofErr w:type="spellEnd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>válaszok</w:t>
            </w:r>
            <w:proofErr w:type="spellEnd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>egyike</w:t>
            </w:r>
            <w:proofErr w:type="spellEnd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545038" w:rsidRPr="00545038">
              <w:rPr>
                <w:rFonts w:cstheme="minorHAnsi"/>
                <w:sz w:val="23"/>
                <w:szCs w:val="23"/>
                <w:lang w:val="en-US"/>
              </w:rPr>
              <w:t>sem</w:t>
            </w:r>
            <w:proofErr w:type="spellEnd"/>
            <w:r w:rsidR="00545038" w:rsidRPr="00545038">
              <w:rPr>
                <w:rFonts w:cstheme="minorHAnsi"/>
                <w:sz w:val="23"/>
                <w:szCs w:val="23"/>
                <w:lang w:val="hu-HU"/>
              </w:rPr>
              <w:t>.</w:t>
            </w:r>
          </w:p>
          <w:p w14:paraId="0A7EA29E" w14:textId="5538F9FE" w:rsidR="00545038" w:rsidRPr="00545038" w:rsidRDefault="00545038" w:rsidP="0054503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545038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lehetőség: a</w:t>
            </w:r>
          </w:p>
          <w:p w14:paraId="7E8A5E07" w14:textId="1F2D404C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</w:p>
          <w:p w14:paraId="1D462077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Helyes lehetőség: a</w:t>
            </w:r>
          </w:p>
          <w:p w14:paraId="26583AB1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</w:p>
        </w:tc>
      </w:tr>
      <w:tr w:rsidR="000E6E1D" w:rsidRPr="000D6F40" w14:paraId="06984608" w14:textId="77777777" w:rsidTr="2D30427A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512869BF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lastRenderedPageBreak/>
              <w:t xml:space="preserve">Kapcsolódó anyagok </w:t>
            </w:r>
          </w:p>
        </w:tc>
        <w:tc>
          <w:tcPr>
            <w:tcW w:w="6387" w:type="dxa"/>
          </w:tcPr>
          <w:p w14:paraId="166D9FCD" w14:textId="161B50D7" w:rsidR="000E6E1D" w:rsidRPr="000D6F40" w:rsidRDefault="00A10BE0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A10BE0">
              <w:rPr>
                <w:rFonts w:cstheme="minorHAnsi"/>
                <w:sz w:val="23"/>
                <w:szCs w:val="23"/>
                <w:lang w:val="hu-HU"/>
              </w:rPr>
              <w:t xml:space="preserve">RESTART_PR3_07_IDP_Emotional </w:t>
            </w:r>
            <w:proofErr w:type="spellStart"/>
            <w:r w:rsidRPr="00A10BE0">
              <w:rPr>
                <w:rFonts w:cstheme="minorHAnsi"/>
                <w:sz w:val="23"/>
                <w:szCs w:val="23"/>
                <w:lang w:val="hu-HU"/>
              </w:rPr>
              <w:t>intelligence</w:t>
            </w:r>
            <w:proofErr w:type="spellEnd"/>
            <w:r w:rsidRPr="00A10BE0">
              <w:rPr>
                <w:rFonts w:cstheme="minorHAnsi"/>
                <w:sz w:val="23"/>
                <w:szCs w:val="23"/>
                <w:lang w:val="hu-HU"/>
              </w:rPr>
              <w:t xml:space="preserve"> &amp; </w:t>
            </w:r>
            <w:proofErr w:type="spellStart"/>
            <w:r w:rsidRPr="00A10BE0">
              <w:rPr>
                <w:rFonts w:cstheme="minorHAnsi"/>
                <w:sz w:val="23"/>
                <w:szCs w:val="23"/>
                <w:lang w:val="hu-HU"/>
              </w:rPr>
              <w:t>wellbeing_HU</w:t>
            </w:r>
            <w:proofErr w:type="spellEnd"/>
          </w:p>
        </w:tc>
      </w:tr>
      <w:tr w:rsidR="000E6E1D" w:rsidRPr="000D6F40" w14:paraId="69ED7CCC" w14:textId="77777777" w:rsidTr="2D30427A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AC34A1F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Hivatkozási link</w:t>
            </w:r>
          </w:p>
        </w:tc>
        <w:tc>
          <w:tcPr>
            <w:tcW w:w="6387" w:type="dxa"/>
          </w:tcPr>
          <w:p w14:paraId="50FF36FE" w14:textId="3BCFA6A3" w:rsidR="000E6E1D" w:rsidRPr="000D6F40" w:rsidRDefault="00A10BE0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A10BE0">
              <w:rPr>
                <w:rFonts w:cstheme="minorHAnsi"/>
                <w:sz w:val="23"/>
                <w:szCs w:val="23"/>
                <w:lang w:val="hu-HU"/>
              </w:rPr>
              <w:t xml:space="preserve">RESTART_PR3_07_IDP_Emotional </w:t>
            </w:r>
            <w:proofErr w:type="spellStart"/>
            <w:r w:rsidRPr="00A10BE0">
              <w:rPr>
                <w:rFonts w:cstheme="minorHAnsi"/>
                <w:sz w:val="23"/>
                <w:szCs w:val="23"/>
                <w:lang w:val="hu-HU"/>
              </w:rPr>
              <w:t>intelligence</w:t>
            </w:r>
            <w:proofErr w:type="spellEnd"/>
            <w:r w:rsidRPr="00A10BE0">
              <w:rPr>
                <w:rFonts w:cstheme="minorHAnsi"/>
                <w:sz w:val="23"/>
                <w:szCs w:val="23"/>
                <w:lang w:val="hu-HU"/>
              </w:rPr>
              <w:t xml:space="preserve"> &amp; </w:t>
            </w:r>
            <w:proofErr w:type="spellStart"/>
            <w:r w:rsidRPr="00A10BE0">
              <w:rPr>
                <w:rFonts w:cstheme="minorHAnsi"/>
                <w:sz w:val="23"/>
                <w:szCs w:val="23"/>
                <w:lang w:val="hu-HU"/>
              </w:rPr>
              <w:t>wellbeing_HU</w:t>
            </w:r>
            <w:proofErr w:type="spellEnd"/>
          </w:p>
        </w:tc>
      </w:tr>
      <w:tr w:rsidR="000E6E1D" w:rsidRPr="000D6F40" w14:paraId="140B3D8D" w14:textId="77777777" w:rsidTr="2D30427A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56D985BC" w14:textId="77777777" w:rsidR="000E6E1D" w:rsidRPr="000D6F40" w:rsidRDefault="000E6E1D" w:rsidP="000D6F40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b/>
                <w:bCs/>
                <w:sz w:val="23"/>
                <w:szCs w:val="23"/>
                <w:lang w:val="hu-HU"/>
              </w:rPr>
              <w:t>YouTube formátumú videó (ha van)</w:t>
            </w:r>
          </w:p>
        </w:tc>
        <w:tc>
          <w:tcPr>
            <w:tcW w:w="6387" w:type="dxa"/>
          </w:tcPr>
          <w:p w14:paraId="71EC5F27" w14:textId="77777777" w:rsidR="000E6E1D" w:rsidRPr="000D6F40" w:rsidRDefault="000E6E1D" w:rsidP="000D6F40">
            <w:pPr>
              <w:jc w:val="both"/>
              <w:rPr>
                <w:rFonts w:cstheme="minorHAnsi"/>
                <w:sz w:val="23"/>
                <w:szCs w:val="23"/>
                <w:lang w:val="hu-HU"/>
              </w:rPr>
            </w:pPr>
            <w:r w:rsidRPr="000D6F40">
              <w:rPr>
                <w:rFonts w:cstheme="minorHAnsi"/>
                <w:sz w:val="23"/>
                <w:szCs w:val="23"/>
                <w:lang w:val="hu-HU"/>
              </w:rPr>
              <w:t>[videó link, ha van]</w:t>
            </w:r>
          </w:p>
        </w:tc>
      </w:tr>
    </w:tbl>
    <w:p w14:paraId="0E4510BC" w14:textId="77777777" w:rsidR="007B2C94" w:rsidRPr="000D6F40" w:rsidRDefault="007B2C94" w:rsidP="000D6F40">
      <w:pPr>
        <w:jc w:val="both"/>
        <w:rPr>
          <w:sz w:val="24"/>
          <w:szCs w:val="24"/>
          <w:lang w:val="hu-HU"/>
        </w:rPr>
      </w:pPr>
    </w:p>
    <w:sectPr w:rsidR="007B2C94" w:rsidRPr="000D6F40" w:rsidSect="002644BC">
      <w:headerReference w:type="default" r:id="rId11"/>
      <w:footerReference w:type="default" r:id="rId12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99D4" w14:textId="77777777" w:rsidR="0021244F" w:rsidRDefault="0021244F" w:rsidP="004E25DC">
      <w:pPr>
        <w:spacing w:after="0" w:line="240" w:lineRule="auto"/>
      </w:pPr>
      <w:r>
        <w:separator/>
      </w:r>
    </w:p>
  </w:endnote>
  <w:endnote w:type="continuationSeparator" w:id="0">
    <w:p w14:paraId="1B84C9BB" w14:textId="77777777" w:rsidR="0021244F" w:rsidRDefault="0021244F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D2D" w14:textId="77777777" w:rsidR="004830D2" w:rsidRDefault="00FA6F47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5E1D42" wp14:editId="779535BB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ángulo 14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99cb38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Y2lgIAAHAFAAAOAAAAZHJzL2Uyb0RvYy54bWysVM1u2zAMvg/YOwi6L7azZE2COkWWIsOA&#10;oi3aDj0rshQbkEVNUuJkb7Nn2YuNkn8adMUOw3yQSZH8+COSl1fHWpGDsK4CndNslFIiNIei0ruc&#10;fnvafJhR4jzTBVOgRU5PwtGr5ft3l41ZiDGUoAphCYJot2hMTkvvzSJJHC9FzdwIjNAolGBr5pG1&#10;u6SwrEH0WiXjNP2UNGALY4EL5/D2uhXSZcSXUnB/J6UTnqicYmw+njae23Amy0u22Flmyop3YbB/&#10;iKJmlUanA9Q184zsbfUHVF1xCw6kH3GoE5Cy4iLmgNlk6atsHktmRMwFi+PMUCb3/2D57eHekqrA&#10;t5tQolmNb/SAVfv1U+/2CgjeYoka4xao+Wjubcc5JEO+R2nr8MdMyDGW9TSUVRw94Xh5MZ1l8xSr&#10;z1E2vcimsezJi7Gxzn8RUJNA5NSi/1hMdrhxHh2iaq8SfDlQVbGplIqM3W3XypIDwxeez9efP85C&#10;xGhyppaEBNqQI+VPSgRjpR+ExOwxyHH0GPtODHiMc6F91opKVojWzTTFr/cSOjVYRJ8RMCBLDG/A&#10;7gB6zRakx26D7fSDqYhtOxinfwusNR4somfQfjCuKw32LQCFWXWeW30M/6w0gdxCccLesNAOjTN8&#10;U+H73DDn75nFKcEXxcn3d3hIBU1OoaMoKcH+eOs+6GPzopSSBqcup+77nllBifqqsa3n2WQSxjQy&#10;k+nFGBl7LtmeS/S+XgM+e4Y7xvBIBn2velJaqJ9xQayCVxQxzdF3Trm3PbP27TbAFcPFahXVcDQN&#10;8zf60fAAHqoa+u/p+Mys6ZrUY3ffQj+hbPGqV1vdYKlhtfcgq9jIL3Xt6o1jHRunW0Fhb5zzUetl&#10;US5/AwAA//8DAFBLAwQUAAYACAAAACEAsOyN2tsAAAAHAQAADwAAAGRycy9kb3ducmV2LnhtbEyP&#10;wU7DMBBE70j8g7VI3KjTKkCTxqmqSJw4IAIXbm68TQLxOthuEv6e7QmOM7OaeVvsFzuICX3oHSlY&#10;rxIQSI0zPbUK3t+e7rYgQtRk9OAIFfxggH15fVXo3LiZXnGqYyu4hEKuFXQxjrmUoenQ6rByIxJn&#10;J+etjix9K43XM5fbQW6S5EFa3RMvdHrEqsPmqz5bBWP1bZ5depgr7/q6ST9f2o/7Sanbm+WwAxFx&#10;iX/HcMFndCiZ6ejOZIIYFPAjkd1tBuKSrrOUnaOCzWMGsizkf/7yFwAA//8DAFBLAQItABQABgAI&#10;AAAAIQC2gziS/gAAAOEBAAATAAAAAAAAAAAAAAAAAAAAAABbQ29udGVudF9UeXBlc10ueG1sUEsB&#10;Ai0AFAAGAAgAAAAhADj9If/WAAAAlAEAAAsAAAAAAAAAAAAAAAAALwEAAF9yZWxzLy5yZWxzUEsB&#10;Ai0AFAAGAAgAAAAhAKfppjaWAgAAcAUAAA4AAAAAAAAAAAAAAAAALgIAAGRycy9lMm9Eb2MueG1s&#10;UEsBAi0AFAAGAAgAAAAhALDsjdrbAAAABwEAAA8AAAAAAAAAAAAAAAAA8AQAAGRycy9kb3ducmV2&#10;LnhtbFBLBQYAAAAABAAEAPMAAAD4BQAAAAA=&#10;" w14:anchorId="56774AA6">
              <w10:wrap anchorx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B2F16" wp14:editId="238A250D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BC3732" w14:textId="77777777" w:rsidR="004830D2" w:rsidRDefault="00FA6F47">
                          <w:pPr>
                            <w:pStyle w:val="Szvegtrzs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Az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Európai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által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kiadvány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elkészítéséhez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nyújtott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támogatás</w:t>
                          </w:r>
                          <w:proofErr w:type="spell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jelenti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tartalom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jóváhagyását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amely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kizárólag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szerzők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véleményét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tükrözi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és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Bizottság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nem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tehető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felelőssé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a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benne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foglalt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w w:val="105"/>
                              <w:sz w:val="16"/>
                            </w:rPr>
                            <w:t>információk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bármilyen</w:t>
                          </w:r>
                          <w:proofErr w:type="spellEnd"/>
                          <w:r w:rsidRPr="004012BE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012BE">
                            <w:rPr>
                              <w:sz w:val="16"/>
                            </w:rPr>
                            <w:t>felhasználásáért</w:t>
                          </w:r>
                          <w:proofErr w:type="spellEnd"/>
                          <w:r w:rsidRPr="004012BE">
                            <w:rPr>
                              <w:w w:val="105"/>
                              <w:sz w:val="16"/>
                            </w:rPr>
                            <w:t>.</w:t>
                          </w:r>
                        </w:p>
                        <w:p w14:paraId="209E39FB" w14:textId="77777777" w:rsidR="001011A7" w:rsidRPr="001011A7" w:rsidRDefault="001011A7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B2F16" id="Rectángulo 13" o:spid="_x0000_s1026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yfAIAAFIFAAAOAAAAZHJzL2Uyb0RvYy54bWysVEtv2zAMvg/YfxB0X+2kSR9BnSJo0WFA&#10;0QZrh54VWYoFyKImKbGzXz9KfiToih2G5aBQJvnxoY+8uW1rTfbCeQWmoJOznBJhOJTKbAv64/Xh&#10;yxUlPjBTMg1GFPQgPL1dfv5009iFmEIFuhSOIIjxi8YWtArBLrLM80rUzJ+BFQaVElzNAl7dNisd&#10;axC91tk0zy+yBlxpHXDhPX6975R0mfClFDw8S+lFILqgmFtIp0vnJp7Z8oYtto7ZSvE+DfYPWdRM&#10;GQw6Qt2zwMjOqT+gasUdeJDhjEOdgZSKi1QDVjPJ31XzUjErUi3YHG/HNvn/B8uf9i927bANjfUL&#10;j2KsopWujv+YH2lTsw5js0QbCMePl/OryXWOPeWom02vLqbz2M3s6G2dD18F1CQKBXX4GKlHbP/o&#10;Q2c6mMRgHrQqH5TW6eK2mzvtyJ7hw12cr+bnlz36iVl2zDlJ4aBFdNbmu5BElZjlNEVMdBIjHuNc&#10;mDDpVBUrRRdmnuNviBIJGD1SRQkwIktMb8TuAQbLDmTA7urr7aOrSGwcnfO/JdY5jx4pMpgwOtfK&#10;gPsIQGNVfeTOHtM/aU0UQ7tp0SSKGygPa0ccdGPhLX9Q+FSPzIc1czgH+Lo42+EZD6mhKSj0EiUV&#10;uF8ffY/2SE/UUtLgXBXU/9wxJyjR3wwS93oym8VBTJfZ/HKKF3eq2ZxqzK6+A2TABLeI5UmM9kEP&#10;onRQv+EKWMWoqGKGY+yC8uCGy13o5h2XCBerVTLD4bMsPJoXyyN4bHCk4mv7xpzt+RqQ6U8wzCBb&#10;vKNtZxs9Dax2AaRKnD72tW89Dm7iUL9k4mY4vSer4ypc/gYAAP//AwBQSwMEFAAGAAgAAAAhAFwv&#10;4bbhAAAACQEAAA8AAABkcnMvZG93bnJldi54bWxMj09Lw0AUxO+C32F5grd20wT7J+altAVBFA9p&#10;C3rcZp9JaPZtyG7b2E/v9qTHYYaZ32TLwbTiTL1rLCNMxhEI4tLqhiuE/e5lNAfhvGKtWsuE8EMO&#10;lvn9XaZSbS9c0HnrKxFK2KUKofa+S6V0ZU1GubHtiIP3bXujfJB9JXWvLqHctDKOoqk0quGwUKuO&#10;NjWVx+3JILw2+/fZ+kqr4rr5KpPPN1N8PMWIjw/D6hmEp8H/heGGH9AhD0wHe2LtRIswSuKQRIin&#10;CYibP1lE4csBYZHMQeaZ/P8g/wUAAP//AwBQSwECLQAUAAYACAAAACEAtoM4kv4AAADhAQAAEwAA&#10;AAAAAAAAAAAAAAAAAAAAW0NvbnRlbnRfVHlwZXNdLnhtbFBLAQItABQABgAIAAAAIQA4/SH/1gAA&#10;AJQBAAALAAAAAAAAAAAAAAAAAC8BAABfcmVscy8ucmVsc1BLAQItABQABgAIAAAAIQDBWz8yfAIA&#10;AFIFAAAOAAAAAAAAAAAAAAAAAC4CAABkcnMvZTJvRG9jLnhtbFBLAQItABQABgAIAAAAIQBcL+G2&#10;4QAAAAkBAAAPAAAAAAAAAAAAAAAAANYEAABkcnMvZG93bnJldi54bWxQSwUGAAAAAAQABADzAAAA&#10;5AUAAAAA&#10;" fillcolor="#63a537" strokecolor="#1f4d78 [1604]" strokeweight="1pt">
              <v:textbox>
                <w:txbxContent>
                  <w:p w14:paraId="05BC3732" w14:textId="77777777" w:rsidR="004830D2" w:rsidRDefault="00FA6F47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Az Európai Bizottság által e </w:t>
                    </w:r>
                    <w:r w:rsidRPr="004012BE">
                      <w:rPr>
                        <w:w w:val="105"/>
                        <w:sz w:val="16"/>
                      </w:rPr>
                      <w:t xml:space="preserve">kiadvány 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elkészítéséhez nyújtott támogatás </w:t>
                    </w:r>
                    <w:r w:rsidRPr="004012BE">
                      <w:rPr>
                        <w:w w:val="105"/>
                        <w:sz w:val="16"/>
                      </w:rPr>
                      <w:t xml:space="preserve">nem </w:t>
                    </w:r>
                    <w:r w:rsidRPr="004012BE">
                      <w:rPr>
                        <w:sz w:val="16"/>
                      </w:rPr>
                      <w:t xml:space="preserve">jelenti a tartalom jóváhagyását, amely kizárólag a szerzők véleményét tükrözi, és a Bizottság nem tehető felelőssé a </w:t>
                    </w:r>
                    <w:r w:rsidRPr="004012BE">
                      <w:rPr>
                        <w:w w:val="105"/>
                        <w:sz w:val="16"/>
                      </w:rPr>
                      <w:t xml:space="preserve">benne foglalt információk </w:t>
                    </w:r>
                    <w:r w:rsidRPr="004012BE">
                      <w:rPr>
                        <w:sz w:val="16"/>
                      </w:rPr>
                      <w:t>bármilyen felhasználásáért</w:t>
                    </w:r>
                    <w:r w:rsidRPr="004012BE">
                      <w:rPr>
                        <w:w w:val="105"/>
                        <w:sz w:val="16"/>
                      </w:rPr>
                      <w:t>.</w:t>
                    </w:r>
                  </w:p>
                  <w:p w14:paraId="209E39FB" w14:textId="77777777" w:rsidR="001011A7" w:rsidRPr="001011A7" w:rsidRDefault="001011A7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D6CB" w14:textId="77777777" w:rsidR="0021244F" w:rsidRDefault="0021244F" w:rsidP="004E25DC">
      <w:pPr>
        <w:spacing w:after="0" w:line="240" w:lineRule="auto"/>
      </w:pPr>
      <w:r>
        <w:separator/>
      </w:r>
    </w:p>
  </w:footnote>
  <w:footnote w:type="continuationSeparator" w:id="0">
    <w:p w14:paraId="3C656425" w14:textId="77777777" w:rsidR="0021244F" w:rsidRDefault="0021244F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C7BA" w14:textId="77777777" w:rsidR="004830D2" w:rsidRDefault="00FA6F47">
    <w:pPr>
      <w:pStyle w:val="lfej"/>
    </w:pPr>
    <w:r w:rsidRPr="00575AAD">
      <w:rPr>
        <w:rFonts w:cstheme="minorHAnsi"/>
        <w:b/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4753010D" wp14:editId="565C3028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29B03F9B" wp14:editId="6984E550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5DC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84"/>
    <w:multiLevelType w:val="multilevel"/>
    <w:tmpl w:val="E65271FE"/>
    <w:styleLink w:val="Aktulislista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C44"/>
    <w:multiLevelType w:val="hybridMultilevel"/>
    <w:tmpl w:val="74B0F038"/>
    <w:lvl w:ilvl="0" w:tplc="5E7C0E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2A183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2C3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487F4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BCA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2CD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4B01B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3A3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58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642"/>
    <w:multiLevelType w:val="hybridMultilevel"/>
    <w:tmpl w:val="B4E68364"/>
    <w:lvl w:ilvl="0" w:tplc="0B38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CD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0A2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46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2F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4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C1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4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66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EA390F"/>
    <w:multiLevelType w:val="hybridMultilevel"/>
    <w:tmpl w:val="B32C135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434C5"/>
    <w:multiLevelType w:val="hybridMultilevel"/>
    <w:tmpl w:val="F898AB0C"/>
    <w:lvl w:ilvl="0" w:tplc="8F100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2B88C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65C46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86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06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6C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E0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C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37EF"/>
    <w:multiLevelType w:val="hybridMultilevel"/>
    <w:tmpl w:val="23DC0800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068F"/>
    <w:multiLevelType w:val="hybridMultilevel"/>
    <w:tmpl w:val="E65271F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51BE8"/>
    <w:multiLevelType w:val="hybridMultilevel"/>
    <w:tmpl w:val="856A9890"/>
    <w:lvl w:ilvl="0" w:tplc="6374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EF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A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2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8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67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C9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3B2A80"/>
    <w:multiLevelType w:val="hybridMultilevel"/>
    <w:tmpl w:val="76CE2CE2"/>
    <w:lvl w:ilvl="0" w:tplc="2C5633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65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09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60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A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2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07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8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F323E"/>
    <w:multiLevelType w:val="hybridMultilevel"/>
    <w:tmpl w:val="7F38E8AC"/>
    <w:lvl w:ilvl="0" w:tplc="8D8A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A3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49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A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63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03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4C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C3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44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721565"/>
    <w:multiLevelType w:val="multilevel"/>
    <w:tmpl w:val="CB5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B09C3"/>
    <w:multiLevelType w:val="hybridMultilevel"/>
    <w:tmpl w:val="6BE81E02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5AC7"/>
    <w:multiLevelType w:val="hybridMultilevel"/>
    <w:tmpl w:val="A716A450"/>
    <w:lvl w:ilvl="0" w:tplc="2D3C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A3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80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67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C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34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98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CA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AC7931"/>
    <w:multiLevelType w:val="hybridMultilevel"/>
    <w:tmpl w:val="23DC080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7E53"/>
    <w:multiLevelType w:val="hybridMultilevel"/>
    <w:tmpl w:val="6EB0D900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23A5"/>
    <w:multiLevelType w:val="hybridMultilevel"/>
    <w:tmpl w:val="6BBEC746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F6719"/>
    <w:multiLevelType w:val="hybridMultilevel"/>
    <w:tmpl w:val="DF381E72"/>
    <w:lvl w:ilvl="0" w:tplc="56F0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24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A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A1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23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826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49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4E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7959B0"/>
    <w:multiLevelType w:val="hybridMultilevel"/>
    <w:tmpl w:val="1676024A"/>
    <w:lvl w:ilvl="0" w:tplc="20F0F4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1E4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408B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9486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88A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61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CA06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2EA1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493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35025"/>
    <w:multiLevelType w:val="hybridMultilevel"/>
    <w:tmpl w:val="9D7C064E"/>
    <w:lvl w:ilvl="0" w:tplc="4E6638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F80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54C65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9EFCE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AE065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B838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A6E7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ADCABD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DA32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416D2267"/>
    <w:multiLevelType w:val="hybridMultilevel"/>
    <w:tmpl w:val="F8E031AA"/>
    <w:lvl w:ilvl="0" w:tplc="9DFAF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80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F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E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F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E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A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CD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8E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D5367F"/>
    <w:multiLevelType w:val="hybridMultilevel"/>
    <w:tmpl w:val="C63C91E8"/>
    <w:lvl w:ilvl="0" w:tplc="FB98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A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4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44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5A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AE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0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4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200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36B69F"/>
    <w:multiLevelType w:val="hybridMultilevel"/>
    <w:tmpl w:val="BE2C225E"/>
    <w:lvl w:ilvl="0" w:tplc="C1D236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EAF7A0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3FAE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4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E1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C0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0A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EA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F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89"/>
    <w:multiLevelType w:val="hybridMultilevel"/>
    <w:tmpl w:val="D7A0BDBA"/>
    <w:lvl w:ilvl="0" w:tplc="2E7A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A3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EA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366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07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7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A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3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47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7108C"/>
    <w:multiLevelType w:val="hybridMultilevel"/>
    <w:tmpl w:val="D718736A"/>
    <w:lvl w:ilvl="0" w:tplc="2EBA0D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744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40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D6A0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1C1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DE40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24B24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1AAE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425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90DF2"/>
    <w:multiLevelType w:val="hybridMultilevel"/>
    <w:tmpl w:val="7F5A1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4189"/>
    <w:multiLevelType w:val="hybridMultilevel"/>
    <w:tmpl w:val="AE86BD34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4700"/>
    <w:multiLevelType w:val="hybridMultilevel"/>
    <w:tmpl w:val="6486D8B2"/>
    <w:lvl w:ilvl="0" w:tplc="C4A0B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DC1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60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F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4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A7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4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7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29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E4153"/>
    <w:multiLevelType w:val="hybridMultilevel"/>
    <w:tmpl w:val="B2304C8C"/>
    <w:lvl w:ilvl="0" w:tplc="E80A62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CC7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A12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D495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CCC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22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4E98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A187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ED0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C3E53"/>
    <w:multiLevelType w:val="hybridMultilevel"/>
    <w:tmpl w:val="1C007054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3E9"/>
    <w:multiLevelType w:val="hybridMultilevel"/>
    <w:tmpl w:val="005E7BAE"/>
    <w:lvl w:ilvl="0" w:tplc="5E20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AC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667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2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E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EC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C3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00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C5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D7182"/>
    <w:multiLevelType w:val="hybridMultilevel"/>
    <w:tmpl w:val="2EC485AC"/>
    <w:lvl w:ilvl="0" w:tplc="9FEA4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33EBA"/>
    <w:multiLevelType w:val="hybridMultilevel"/>
    <w:tmpl w:val="6B9A8104"/>
    <w:lvl w:ilvl="0" w:tplc="F42C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6F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0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A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22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3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534891"/>
    <w:multiLevelType w:val="hybridMultilevel"/>
    <w:tmpl w:val="23DC080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27AC0"/>
    <w:multiLevelType w:val="hybridMultilevel"/>
    <w:tmpl w:val="23DC0800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21C78"/>
    <w:multiLevelType w:val="hybridMultilevel"/>
    <w:tmpl w:val="C6B45CBA"/>
    <w:lvl w:ilvl="0" w:tplc="A2C6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8D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A4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0D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8A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C3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0E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4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41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98645D"/>
    <w:multiLevelType w:val="hybridMultilevel"/>
    <w:tmpl w:val="1CBCA322"/>
    <w:lvl w:ilvl="0" w:tplc="D10A157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144A4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568C0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2C18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816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748CA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74131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6E15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847B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7DEC137E"/>
    <w:multiLevelType w:val="hybridMultilevel"/>
    <w:tmpl w:val="DFBE0132"/>
    <w:lvl w:ilvl="0" w:tplc="4068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A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E1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0C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E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89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8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4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FEB6E17"/>
    <w:multiLevelType w:val="hybridMultilevel"/>
    <w:tmpl w:val="B2AAAE98"/>
    <w:lvl w:ilvl="0" w:tplc="B404A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8D31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642A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86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83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82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EA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A6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949932">
    <w:abstractNumId w:val="4"/>
  </w:num>
  <w:num w:numId="2" w16cid:durableId="1111048658">
    <w:abstractNumId w:val="22"/>
  </w:num>
  <w:num w:numId="3" w16cid:durableId="1117260352">
    <w:abstractNumId w:val="27"/>
  </w:num>
  <w:num w:numId="4" w16cid:durableId="751927228">
    <w:abstractNumId w:val="38"/>
  </w:num>
  <w:num w:numId="5" w16cid:durableId="2000188441">
    <w:abstractNumId w:val="5"/>
  </w:num>
  <w:num w:numId="6" w16cid:durableId="575285051">
    <w:abstractNumId w:val="19"/>
  </w:num>
  <w:num w:numId="7" w16cid:durableId="1833376726">
    <w:abstractNumId w:val="8"/>
  </w:num>
  <w:num w:numId="8" w16cid:durableId="1396011074">
    <w:abstractNumId w:val="20"/>
  </w:num>
  <w:num w:numId="9" w16cid:durableId="326061689">
    <w:abstractNumId w:val="36"/>
  </w:num>
  <w:num w:numId="10" w16cid:durableId="1181814946">
    <w:abstractNumId w:val="32"/>
  </w:num>
  <w:num w:numId="11" w16cid:durableId="1502281961">
    <w:abstractNumId w:val="2"/>
  </w:num>
  <w:num w:numId="12" w16cid:durableId="1780635521">
    <w:abstractNumId w:val="17"/>
  </w:num>
  <w:num w:numId="13" w16cid:durableId="1800414500">
    <w:abstractNumId w:val="25"/>
  </w:num>
  <w:num w:numId="14" w16cid:durableId="656422877">
    <w:abstractNumId w:val="29"/>
  </w:num>
  <w:num w:numId="15" w16cid:durableId="1245726144">
    <w:abstractNumId w:val="16"/>
  </w:num>
  <w:num w:numId="16" w16cid:durableId="644313737">
    <w:abstractNumId w:val="15"/>
  </w:num>
  <w:num w:numId="17" w16cid:durableId="345447062">
    <w:abstractNumId w:val="26"/>
  </w:num>
  <w:num w:numId="18" w16cid:durableId="1717050797">
    <w:abstractNumId w:val="6"/>
  </w:num>
  <w:num w:numId="19" w16cid:durableId="1820413206">
    <w:abstractNumId w:val="12"/>
  </w:num>
  <w:num w:numId="20" w16cid:durableId="308247568">
    <w:abstractNumId w:val="31"/>
  </w:num>
  <w:num w:numId="21" w16cid:durableId="433210264">
    <w:abstractNumId w:val="10"/>
  </w:num>
  <w:num w:numId="22" w16cid:durableId="198444183">
    <w:abstractNumId w:val="13"/>
  </w:num>
  <w:num w:numId="23" w16cid:durableId="1523393933">
    <w:abstractNumId w:val="37"/>
  </w:num>
  <w:num w:numId="24" w16cid:durableId="1564951278">
    <w:abstractNumId w:val="11"/>
  </w:num>
  <w:num w:numId="25" w16cid:durableId="2045860846">
    <w:abstractNumId w:val="24"/>
  </w:num>
  <w:num w:numId="26" w16cid:durableId="1951889332">
    <w:abstractNumId w:val="28"/>
  </w:num>
  <w:num w:numId="27" w16cid:durableId="1526287022">
    <w:abstractNumId w:val="3"/>
  </w:num>
  <w:num w:numId="28" w16cid:durableId="1234975332">
    <w:abstractNumId w:val="35"/>
  </w:num>
  <w:num w:numId="29" w16cid:durableId="89855421">
    <w:abstractNumId w:val="30"/>
  </w:num>
  <w:num w:numId="30" w16cid:durableId="910625075">
    <w:abstractNumId w:val="33"/>
  </w:num>
  <w:num w:numId="31" w16cid:durableId="1756049479">
    <w:abstractNumId w:val="23"/>
  </w:num>
  <w:num w:numId="32" w16cid:durableId="1170095023">
    <w:abstractNumId w:val="34"/>
  </w:num>
  <w:num w:numId="33" w16cid:durableId="617105956">
    <w:abstractNumId w:val="9"/>
  </w:num>
  <w:num w:numId="34" w16cid:durableId="715159763">
    <w:abstractNumId w:val="14"/>
  </w:num>
  <w:num w:numId="35" w16cid:durableId="1611739378">
    <w:abstractNumId w:val="21"/>
  </w:num>
  <w:num w:numId="36" w16cid:durableId="1940141371">
    <w:abstractNumId w:val="1"/>
  </w:num>
  <w:num w:numId="37" w16cid:durableId="1539732921">
    <w:abstractNumId w:val="0"/>
  </w:num>
  <w:num w:numId="38" w16cid:durableId="1660185341">
    <w:abstractNumId w:val="7"/>
  </w:num>
  <w:num w:numId="39" w16cid:durableId="16794289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NbQwMDY0MLQ0sjBV0lEKTi0uzszPAykwrAUAadDZjSwAAAA="/>
  </w:docVars>
  <w:rsids>
    <w:rsidRoot w:val="004E25DC"/>
    <w:rsid w:val="00004F6E"/>
    <w:rsid w:val="00077476"/>
    <w:rsid w:val="000D6F40"/>
    <w:rsid w:val="000E4BB0"/>
    <w:rsid w:val="000E6E1D"/>
    <w:rsid w:val="001011A7"/>
    <w:rsid w:val="001122F9"/>
    <w:rsid w:val="00117A77"/>
    <w:rsid w:val="00120B8C"/>
    <w:rsid w:val="00156D6A"/>
    <w:rsid w:val="001C53B8"/>
    <w:rsid w:val="001E4DE7"/>
    <w:rsid w:val="00210ACC"/>
    <w:rsid w:val="0021244F"/>
    <w:rsid w:val="002644BC"/>
    <w:rsid w:val="00265E02"/>
    <w:rsid w:val="002663B0"/>
    <w:rsid w:val="00266E0F"/>
    <w:rsid w:val="00271F4F"/>
    <w:rsid w:val="002B692F"/>
    <w:rsid w:val="002E5ADA"/>
    <w:rsid w:val="003118F3"/>
    <w:rsid w:val="0035379D"/>
    <w:rsid w:val="003568F3"/>
    <w:rsid w:val="00361769"/>
    <w:rsid w:val="00371DF9"/>
    <w:rsid w:val="0037292C"/>
    <w:rsid w:val="00391315"/>
    <w:rsid w:val="00391821"/>
    <w:rsid w:val="003C03F4"/>
    <w:rsid w:val="00413E9D"/>
    <w:rsid w:val="00456BCE"/>
    <w:rsid w:val="0046161F"/>
    <w:rsid w:val="00463F40"/>
    <w:rsid w:val="00474852"/>
    <w:rsid w:val="004830D2"/>
    <w:rsid w:val="004B2947"/>
    <w:rsid w:val="004B2951"/>
    <w:rsid w:val="004B2C27"/>
    <w:rsid w:val="004C268B"/>
    <w:rsid w:val="004C277A"/>
    <w:rsid w:val="004E25DC"/>
    <w:rsid w:val="00545038"/>
    <w:rsid w:val="00557C67"/>
    <w:rsid w:val="0056684D"/>
    <w:rsid w:val="00584E43"/>
    <w:rsid w:val="005F7983"/>
    <w:rsid w:val="00611DE9"/>
    <w:rsid w:val="00616617"/>
    <w:rsid w:val="00620F94"/>
    <w:rsid w:val="00676D56"/>
    <w:rsid w:val="0067740F"/>
    <w:rsid w:val="00684B9C"/>
    <w:rsid w:val="006C002B"/>
    <w:rsid w:val="006E275F"/>
    <w:rsid w:val="006F114C"/>
    <w:rsid w:val="006F5BC7"/>
    <w:rsid w:val="006F754E"/>
    <w:rsid w:val="00701C86"/>
    <w:rsid w:val="0070665A"/>
    <w:rsid w:val="00716D2D"/>
    <w:rsid w:val="00731E6A"/>
    <w:rsid w:val="00746F9E"/>
    <w:rsid w:val="007B2C94"/>
    <w:rsid w:val="007E38D7"/>
    <w:rsid w:val="007F36FF"/>
    <w:rsid w:val="008052AC"/>
    <w:rsid w:val="008073E8"/>
    <w:rsid w:val="00861E0F"/>
    <w:rsid w:val="00884088"/>
    <w:rsid w:val="00890DA5"/>
    <w:rsid w:val="008A79D9"/>
    <w:rsid w:val="008C5223"/>
    <w:rsid w:val="00905B1F"/>
    <w:rsid w:val="00944C99"/>
    <w:rsid w:val="00984B29"/>
    <w:rsid w:val="009964E2"/>
    <w:rsid w:val="009E1976"/>
    <w:rsid w:val="00A10BE0"/>
    <w:rsid w:val="00A245E9"/>
    <w:rsid w:val="00A539E7"/>
    <w:rsid w:val="00A74F31"/>
    <w:rsid w:val="00A81FA6"/>
    <w:rsid w:val="00A93AD5"/>
    <w:rsid w:val="00AB39D5"/>
    <w:rsid w:val="00AC1485"/>
    <w:rsid w:val="00B373E7"/>
    <w:rsid w:val="00B47C07"/>
    <w:rsid w:val="00B70265"/>
    <w:rsid w:val="00B75923"/>
    <w:rsid w:val="00B975A7"/>
    <w:rsid w:val="00BB0C53"/>
    <w:rsid w:val="00BB5BBE"/>
    <w:rsid w:val="00BC189E"/>
    <w:rsid w:val="00BC62E3"/>
    <w:rsid w:val="00BD7A3D"/>
    <w:rsid w:val="00C11AA3"/>
    <w:rsid w:val="00C17AEB"/>
    <w:rsid w:val="00C56384"/>
    <w:rsid w:val="00C62FE5"/>
    <w:rsid w:val="00C90F1D"/>
    <w:rsid w:val="00CA04B7"/>
    <w:rsid w:val="00CC788C"/>
    <w:rsid w:val="00CF5579"/>
    <w:rsid w:val="00D06331"/>
    <w:rsid w:val="00D06C37"/>
    <w:rsid w:val="00D50B29"/>
    <w:rsid w:val="00DA38BA"/>
    <w:rsid w:val="00DB0D1A"/>
    <w:rsid w:val="00DB4AAF"/>
    <w:rsid w:val="00DC45F4"/>
    <w:rsid w:val="00DC6CDE"/>
    <w:rsid w:val="00E6409C"/>
    <w:rsid w:val="00E95506"/>
    <w:rsid w:val="00EA5DA8"/>
    <w:rsid w:val="00F12C10"/>
    <w:rsid w:val="00F61563"/>
    <w:rsid w:val="00F80344"/>
    <w:rsid w:val="00F97C7F"/>
    <w:rsid w:val="00FA6F47"/>
    <w:rsid w:val="00FC3866"/>
    <w:rsid w:val="00FE38DD"/>
    <w:rsid w:val="2D30427A"/>
    <w:rsid w:val="465541C4"/>
    <w:rsid w:val="5934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55C24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002B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25DC"/>
  </w:style>
  <w:style w:type="paragraph" w:styleId="llb">
    <w:name w:val="footer"/>
    <w:basedOn w:val="Norml"/>
    <w:link w:val="llb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25DC"/>
  </w:style>
  <w:style w:type="paragraph" w:styleId="Szvegtrzs">
    <w:name w:val="Body Text"/>
    <w:basedOn w:val="Norml"/>
    <w:link w:val="Szvegtrzs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2C9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Jegyzethivatkozs">
    <w:name w:val="annotation reference"/>
    <w:basedOn w:val="Bekezdsalapbettpusa"/>
    <w:uiPriority w:val="99"/>
    <w:semiHidden/>
    <w:unhideWhenUsed/>
    <w:rsid w:val="002644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4BC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4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4BC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iperhivatkozs">
    <w:name w:val="Hyperlink"/>
    <w:basedOn w:val="Bekezdsalapbettpusa"/>
    <w:uiPriority w:val="99"/>
    <w:unhideWhenUsed/>
    <w:rsid w:val="00944C9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44C99"/>
    <w:rPr>
      <w:color w:val="605E5C"/>
      <w:shd w:val="clear" w:color="auto" w:fill="E1DFDD"/>
    </w:rPr>
  </w:style>
  <w:style w:type="numbering" w:customStyle="1" w:styleId="Aktulislista1">
    <w:name w:val="Aktuális lista1"/>
    <w:uiPriority w:val="99"/>
    <w:rsid w:val="006C002B"/>
    <w:pPr>
      <w:numPr>
        <w:numId w:val="37"/>
      </w:numPr>
    </w:pPr>
  </w:style>
  <w:style w:type="character" w:styleId="Mrltotthiperhivatkozs">
    <w:name w:val="FollowedHyperlink"/>
    <w:basedOn w:val="Bekezdsalapbettpusa"/>
    <w:uiPriority w:val="99"/>
    <w:semiHidden/>
    <w:unhideWhenUsed/>
    <w:rsid w:val="00456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6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09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13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9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21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04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9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63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03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c.com/free-emotional-intelligence-te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ac.com/free-emotional-intelligence-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ac.com/free-emotional-intelligence-te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9706-DAE9-451C-801B-5DFE7E1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2548</Words>
  <Characters>15391</Characters>
  <Application>Microsoft Office Word</Application>
  <DocSecurity>0</DocSecurity>
  <Lines>415</Lines>
  <Paragraphs>183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, docId:90537C65D3D101091954167F4AF806BA</cp:keywords>
  <dc:description/>
  <cp:lastModifiedBy>Kriszta Kovács</cp:lastModifiedBy>
  <cp:revision>21</cp:revision>
  <dcterms:created xsi:type="dcterms:W3CDTF">2023-02-21T11:37:00Z</dcterms:created>
  <dcterms:modified xsi:type="dcterms:W3CDTF">2023-03-14T19:15:00Z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64d3f67781f7356f2851ddc6c74ac202663592c78016e3784ffb2e226794046c</vt:lpwstr>
  </property>
</Properties>
</file>