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16 w16cex w16sdtdh wp14">
  <w:body>
    <w:p w:rsidR="4CAB596F" w:rsidP="4CAB596F" w:rsidRDefault="4CAB596F" w14:paraId="481F8EB8" w14:textId="61B7C41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k-SK"/>
        </w:rPr>
      </w:pPr>
      <w:r w:rsidRPr="4CAB596F" w:rsidR="4CAB59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k-SK"/>
        </w:rPr>
        <w:t>Tréningový materiál</w:t>
      </w:r>
    </w:p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1295"/>
        <w:gridCol w:w="1402"/>
        <w:gridCol w:w="6647"/>
      </w:tblGrid>
      <w:tr w:rsidRPr="00A4112B" w:rsidR="007D2CB5" w:rsidTr="10959388" w14:paraId="09A71AB3" w14:textId="77777777">
        <w:trPr>
          <w:trHeight w:val="553"/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7B2C94" w:rsidP="4CAB596F" w:rsidRDefault="007B2C94" w14:paraId="4D322A20" w14:textId="06AC81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Názov</w:t>
            </w:r>
          </w:p>
        </w:tc>
        <w:tc>
          <w:tcPr>
            <w:tcW w:w="6514" w:type="dxa"/>
            <w:tcMar/>
          </w:tcPr>
          <w:p w:rsidRPr="00A4112B" w:rsidR="007B2C94" w:rsidP="00B3798F" w:rsidRDefault="00B3798F" w14:paraId="1886E25F" w14:textId="40A7321A">
            <w:pPr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Kybernetická bezpečnosť v (</w:t>
            </w:r>
            <w:proofErr w:type="spellStart"/>
            <w:r w:rsidRPr="00A4112B">
              <w:rPr>
                <w:rFonts w:cstheme="minorHAnsi"/>
                <w:sz w:val="23"/>
                <w:szCs w:val="23"/>
                <w:lang w:val="sk-SK"/>
              </w:rPr>
              <w:t>home</w:t>
            </w:r>
            <w:proofErr w:type="spellEnd"/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) </w:t>
            </w:r>
            <w:proofErr w:type="spellStart"/>
            <w:r w:rsidRPr="00A4112B">
              <w:rPr>
                <w:rFonts w:cstheme="minorHAnsi"/>
                <w:sz w:val="23"/>
                <w:szCs w:val="23"/>
                <w:lang w:val="sk-SK"/>
              </w:rPr>
              <w:t>office</w:t>
            </w:r>
            <w:proofErr w:type="spellEnd"/>
          </w:p>
        </w:tc>
      </w:tr>
      <w:tr w:rsidRPr="00A4112B" w:rsidR="007D2CB5" w:rsidTr="10959388" w14:paraId="4184B2B9" w14:textId="77777777">
        <w:trPr>
          <w:trHeight w:val="437"/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DC6828" w:rsidP="4CAB596F" w:rsidRDefault="00DC6828" w14:paraId="642F4B53" w14:textId="2EB732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Kľúčové slová</w:t>
            </w:r>
          </w:p>
        </w:tc>
        <w:tc>
          <w:tcPr>
            <w:tcW w:w="6514" w:type="dxa"/>
            <w:tcMar/>
          </w:tcPr>
          <w:p w:rsidRPr="00A4112B" w:rsidR="00DC6828" w:rsidP="00B3798F" w:rsidRDefault="00B3798F" w14:paraId="0569A8FD" w14:textId="1FE461EB">
            <w:pPr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K</w:t>
            </w:r>
            <w:r w:rsidRPr="00A4112B" w:rsidR="00DC6828">
              <w:rPr>
                <w:rFonts w:cstheme="minorHAnsi"/>
                <w:sz w:val="23"/>
                <w:szCs w:val="23"/>
                <w:lang w:val="sk-SK"/>
              </w:rPr>
              <w:t>yber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netická </w:t>
            </w:r>
            <w:r w:rsidRPr="00A4112B" w:rsidR="00A4112B">
              <w:rPr>
                <w:rFonts w:cstheme="minorHAnsi"/>
                <w:sz w:val="23"/>
                <w:szCs w:val="23"/>
                <w:lang w:val="sk-SK"/>
              </w:rPr>
              <w:t>bezpečnosť</w:t>
            </w:r>
            <w:r w:rsidRPr="00A4112B" w:rsidR="00DC6828">
              <w:rPr>
                <w:rFonts w:cstheme="minorHAnsi"/>
                <w:sz w:val="23"/>
                <w:szCs w:val="23"/>
                <w:lang w:val="sk-SK"/>
              </w:rPr>
              <w:t xml:space="preserve">, 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bezpečnosť</w:t>
            </w:r>
            <w:r w:rsidRPr="00A4112B" w:rsidR="00DC6828">
              <w:rPr>
                <w:rFonts w:cstheme="minorHAnsi"/>
                <w:sz w:val="23"/>
                <w:szCs w:val="23"/>
                <w:lang w:val="sk-SK"/>
              </w:rPr>
              <w:t xml:space="preserve">, </w:t>
            </w:r>
            <w:proofErr w:type="spellStart"/>
            <w:r w:rsidRPr="00A4112B" w:rsidR="00DC6828">
              <w:rPr>
                <w:rFonts w:cstheme="minorHAnsi"/>
                <w:sz w:val="23"/>
                <w:szCs w:val="23"/>
                <w:lang w:val="sk-SK"/>
              </w:rPr>
              <w:t>mal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vér</w:t>
            </w:r>
            <w:proofErr w:type="spellEnd"/>
            <w:r w:rsidRPr="00A4112B" w:rsidR="00DC6828">
              <w:rPr>
                <w:rFonts w:cstheme="minorHAnsi"/>
                <w:sz w:val="23"/>
                <w:szCs w:val="23"/>
                <w:lang w:val="sk-SK"/>
              </w:rPr>
              <w:t xml:space="preserve">, phishing, 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citlivé</w:t>
            </w:r>
            <w:r w:rsidRPr="00A4112B" w:rsidR="00DC6828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informácie</w:t>
            </w:r>
          </w:p>
        </w:tc>
      </w:tr>
      <w:tr w:rsidRPr="00A4112B" w:rsidR="007D2CB5" w:rsidTr="10959388" w14:paraId="7EA2929F" w14:textId="77777777">
        <w:trPr>
          <w:trHeight w:val="416"/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DC6828" w:rsidP="10959388" w:rsidRDefault="00DC6828" w14:paraId="1AC9419F" w14:textId="3860EA7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10959388" w:rsidR="109593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Autor</w:t>
            </w:r>
          </w:p>
        </w:tc>
        <w:tc>
          <w:tcPr>
            <w:tcW w:w="6514" w:type="dxa"/>
            <w:tcMar/>
          </w:tcPr>
          <w:p w:rsidRPr="00A4112B" w:rsidR="00DC6828" w:rsidP="00DC6828" w:rsidRDefault="00DC6828" w14:paraId="35E71F25" w14:textId="18EEDE4E">
            <w:pPr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Internet Web Solutions</w:t>
            </w:r>
          </w:p>
        </w:tc>
      </w:tr>
      <w:tr w:rsidRPr="00A4112B" w:rsidR="007D2CB5" w:rsidTr="10959388" w14:paraId="3D071A47" w14:textId="77777777">
        <w:trPr>
          <w:trHeight w:val="408"/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7B2C94" w:rsidP="4CAB596F" w:rsidRDefault="007B2C94" w14:paraId="3DDFE934" w14:textId="7981D6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Jazyk</w:t>
            </w:r>
          </w:p>
        </w:tc>
        <w:tc>
          <w:tcPr>
            <w:tcW w:w="6514" w:type="dxa"/>
            <w:tcMar/>
          </w:tcPr>
          <w:p w:rsidRPr="00A4112B" w:rsidR="007B2C94" w:rsidP="007868C2" w:rsidRDefault="00B84C21" w14:paraId="52024B14" w14:textId="0AC93D2E">
            <w:pPr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Slovenský</w:t>
            </w:r>
          </w:p>
        </w:tc>
      </w:tr>
      <w:tr w:rsidRPr="00A4112B" w:rsidR="007B2C94" w:rsidTr="10959388" w14:paraId="7E5167E6" w14:textId="77777777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7B2C94" w:rsidP="4CAB596F" w:rsidRDefault="00611DE9" w14:paraId="5487F1BB" w14:textId="515032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Tréningová oblasť</w:t>
            </w:r>
          </w:p>
        </w:tc>
      </w:tr>
      <w:tr w:rsidRPr="00A4112B" w:rsidR="007D2CB5" w:rsidTr="10959388" w14:paraId="4C1A5F16" w14:textId="77777777">
        <w:trPr>
          <w:trHeight w:val="428"/>
          <w:jc w:val="center"/>
        </w:trPr>
        <w:tc>
          <w:tcPr>
            <w:tcW w:w="1351" w:type="dxa"/>
            <w:shd w:val="clear" w:color="auto" w:fill="E2EFD9" w:themeFill="accent6" w:themeFillTint="33"/>
            <w:tcMar/>
          </w:tcPr>
          <w:p w:rsidRPr="00A4112B" w:rsidR="00C56384" w:rsidP="008C5223" w:rsidRDefault="00C56384" w14:paraId="6506B78E" w14:textId="195D97DB">
            <w:pPr>
              <w:jc w:val="center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</w:tc>
        <w:tc>
          <w:tcPr>
            <w:tcW w:w="7993" w:type="dxa"/>
            <w:gridSpan w:val="2"/>
            <w:shd w:val="clear" w:color="auto" w:fill="auto"/>
            <w:tcMar/>
          </w:tcPr>
          <w:p w:rsidRPr="00A4112B" w:rsidR="00C56384" w:rsidP="00B84C21" w:rsidRDefault="00C56384" w14:paraId="7316C898" w14:textId="1CB04012">
            <w:pPr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sz w:val="23"/>
                <w:szCs w:val="23"/>
                <w:lang w:val="sk-SK"/>
              </w:rPr>
              <w:t>Innov</w:t>
            </w:r>
            <w:r w:rsidRPr="00A4112B" w:rsidR="00B84C21">
              <w:rPr>
                <w:rFonts w:cstheme="minorHAnsi"/>
                <w:sz w:val="23"/>
                <w:szCs w:val="23"/>
                <w:lang w:val="sk-SK"/>
              </w:rPr>
              <w:t>ácie</w:t>
            </w:r>
            <w:proofErr w:type="spellEnd"/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 &amp; </w:t>
            </w:r>
            <w:proofErr w:type="spellStart"/>
            <w:r w:rsidRPr="00A4112B">
              <w:rPr>
                <w:rFonts w:cstheme="minorHAnsi"/>
                <w:sz w:val="23"/>
                <w:szCs w:val="23"/>
                <w:lang w:val="sk-SK"/>
              </w:rPr>
              <w:t>Servitiz</w:t>
            </w:r>
            <w:r w:rsidRPr="00A4112B" w:rsidR="00B84C21">
              <w:rPr>
                <w:rFonts w:cstheme="minorHAnsi"/>
                <w:sz w:val="23"/>
                <w:szCs w:val="23"/>
                <w:lang w:val="sk-SK"/>
              </w:rPr>
              <w:t>ácia</w:t>
            </w:r>
            <w:proofErr w:type="spellEnd"/>
          </w:p>
        </w:tc>
      </w:tr>
      <w:tr w:rsidRPr="00A4112B" w:rsidR="007D2CB5" w:rsidTr="10959388" w14:paraId="4D343419" w14:textId="77777777">
        <w:trPr>
          <w:trHeight w:val="428"/>
          <w:jc w:val="center"/>
        </w:trPr>
        <w:tc>
          <w:tcPr>
            <w:tcW w:w="1351" w:type="dxa"/>
            <w:shd w:val="clear" w:color="auto" w:fill="E2EFD9" w:themeFill="accent6" w:themeFillTint="33"/>
            <w:tcMar/>
          </w:tcPr>
          <w:p w:rsidRPr="00A4112B" w:rsidR="00C56384" w:rsidP="008C5223" w:rsidRDefault="00DC6828" w14:paraId="4EC448DE" w14:textId="3F662977">
            <w:pPr>
              <w:jc w:val="center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X</w:t>
            </w:r>
          </w:p>
        </w:tc>
        <w:tc>
          <w:tcPr>
            <w:tcW w:w="7993" w:type="dxa"/>
            <w:gridSpan w:val="2"/>
            <w:shd w:val="clear" w:color="auto" w:fill="auto"/>
            <w:tcMar/>
          </w:tcPr>
          <w:p w:rsidRPr="00A4112B" w:rsidR="00C56384" w:rsidP="00B84C21" w:rsidRDefault="00C56384" w14:paraId="5B2C4A88" w14:textId="0B846DE6">
            <w:pPr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Digit</w:t>
            </w:r>
            <w:r w:rsidRPr="00A4112B" w:rsidR="00E624A6">
              <w:rPr>
                <w:rFonts w:cstheme="minorHAnsi"/>
                <w:sz w:val="23"/>
                <w:szCs w:val="23"/>
                <w:lang w:val="sk-SK"/>
              </w:rPr>
              <w:t>á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l</w:t>
            </w:r>
            <w:r w:rsidRPr="00A4112B" w:rsidR="00B84C21">
              <w:rPr>
                <w:rFonts w:cstheme="minorHAnsi"/>
                <w:sz w:val="23"/>
                <w:szCs w:val="23"/>
                <w:lang w:val="sk-SK"/>
              </w:rPr>
              <w:t>na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 Transform</w:t>
            </w:r>
            <w:r w:rsidRPr="00A4112B" w:rsidR="00B84C21">
              <w:rPr>
                <w:rFonts w:cstheme="minorHAnsi"/>
                <w:sz w:val="23"/>
                <w:szCs w:val="23"/>
                <w:lang w:val="sk-SK"/>
              </w:rPr>
              <w:t>ácia</w:t>
            </w:r>
          </w:p>
        </w:tc>
      </w:tr>
      <w:tr w:rsidRPr="00A4112B" w:rsidR="007D2CB5" w:rsidTr="10959388" w14:paraId="6D52D489" w14:textId="77777777">
        <w:trPr>
          <w:trHeight w:val="428"/>
          <w:jc w:val="center"/>
        </w:trPr>
        <w:tc>
          <w:tcPr>
            <w:tcW w:w="1351" w:type="dxa"/>
            <w:shd w:val="clear" w:color="auto" w:fill="E2EFD9" w:themeFill="accent6" w:themeFillTint="33"/>
            <w:tcMar/>
          </w:tcPr>
          <w:p w:rsidRPr="00A4112B" w:rsidR="00C56384" w:rsidP="008C5223" w:rsidRDefault="00C56384" w14:paraId="22CBB247" w14:textId="1FB5FB74">
            <w:pPr>
              <w:jc w:val="center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</w:tc>
        <w:tc>
          <w:tcPr>
            <w:tcW w:w="7993" w:type="dxa"/>
            <w:gridSpan w:val="2"/>
            <w:shd w:val="clear" w:color="auto" w:fill="auto"/>
            <w:tcMar/>
          </w:tcPr>
          <w:p w:rsidRPr="00A4112B" w:rsidR="00C56384" w:rsidP="00B84C21" w:rsidRDefault="00C56384" w14:paraId="7B830B3B" w14:textId="1ED42F45">
            <w:pPr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Lo</w:t>
            </w:r>
            <w:r w:rsidRPr="00A4112B" w:rsidR="00E624A6">
              <w:rPr>
                <w:rFonts w:cstheme="minorHAnsi"/>
                <w:sz w:val="23"/>
                <w:szCs w:val="23"/>
                <w:lang w:val="sk-SK"/>
              </w:rPr>
              <w:t>k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aliz</w:t>
            </w:r>
            <w:r w:rsidRPr="00A4112B" w:rsidR="00B84C21">
              <w:rPr>
                <w:rFonts w:cstheme="minorHAnsi"/>
                <w:sz w:val="23"/>
                <w:szCs w:val="23"/>
                <w:lang w:val="sk-SK"/>
              </w:rPr>
              <w:t>ácia</w:t>
            </w:r>
          </w:p>
        </w:tc>
      </w:tr>
      <w:tr w:rsidRPr="00A4112B" w:rsidR="007D2CB5" w:rsidTr="10959388" w14:paraId="0703F39F" w14:textId="77777777">
        <w:trPr>
          <w:trHeight w:val="428"/>
          <w:jc w:val="center"/>
        </w:trPr>
        <w:tc>
          <w:tcPr>
            <w:tcW w:w="1351" w:type="dxa"/>
            <w:shd w:val="clear" w:color="auto" w:fill="E2EFD9" w:themeFill="accent6" w:themeFillTint="33"/>
            <w:tcMar/>
          </w:tcPr>
          <w:p w:rsidRPr="00A4112B" w:rsidR="00C56384" w:rsidP="008C5223" w:rsidRDefault="00C56384" w14:paraId="15E9C84B" w14:textId="237C4358">
            <w:pPr>
              <w:jc w:val="center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</w:tc>
        <w:tc>
          <w:tcPr>
            <w:tcW w:w="7993" w:type="dxa"/>
            <w:gridSpan w:val="2"/>
            <w:shd w:val="clear" w:color="auto" w:fill="auto"/>
            <w:tcMar/>
          </w:tcPr>
          <w:p w:rsidRPr="00A4112B" w:rsidR="00C56384" w:rsidP="00C56384" w:rsidRDefault="00B84C21" w14:paraId="44B5A190" w14:textId="6C42682E">
            <w:pPr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Udržateľnosť</w:t>
            </w:r>
          </w:p>
        </w:tc>
      </w:tr>
      <w:tr w:rsidRPr="00A4112B" w:rsidR="00712605" w:rsidTr="10959388" w14:paraId="5836461E" w14:textId="77777777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712605" w:rsidP="4CAB596F" w:rsidRDefault="00712605" w14:paraId="3985AC78" w14:textId="7D31AB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Kompetencie a zručnosti podľa ESCO</w:t>
            </w:r>
          </w:p>
        </w:tc>
      </w:tr>
      <w:tr w:rsidRPr="00A4112B" w:rsidR="00712605" w:rsidTr="10959388" w14:paraId="13E1FA8A" w14:textId="77777777">
        <w:trPr>
          <w:trHeight w:val="428"/>
          <w:jc w:val="center"/>
        </w:trPr>
        <w:tc>
          <w:tcPr>
            <w:tcW w:w="9344" w:type="dxa"/>
            <w:gridSpan w:val="3"/>
            <w:shd w:val="clear" w:color="auto" w:fill="auto"/>
            <w:tcMar/>
          </w:tcPr>
          <w:p w:rsidRPr="00A4112B" w:rsidR="006E1273" w:rsidRDefault="00B84C21" w14:paraId="1619813C" w14:textId="1E74F38A">
            <w:pPr>
              <w:pStyle w:val="Odsekzoznamu"/>
              <w:numPr>
                <w:ilvl w:val="0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Prierezové </w:t>
            </w:r>
            <w:r w:rsidRPr="00A4112B" w:rsidR="00A4112B">
              <w:rPr>
                <w:rFonts w:eastAsiaTheme="minorEastAsia"/>
                <w:sz w:val="23"/>
                <w:szCs w:val="23"/>
                <w:lang w:val="sk-SK"/>
              </w:rPr>
              <w:t>zručnosti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 a kompetencie</w:t>
            </w:r>
          </w:p>
          <w:p w:rsidRPr="00A4112B" w:rsidR="006E1273" w:rsidRDefault="006E1273" w14:paraId="6B7F8BCC" w14:textId="75A50BBF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Soci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á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l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ne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 a emo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čné zručnosti</w:t>
            </w:r>
          </w:p>
          <w:p w:rsidRPr="00A4112B" w:rsidR="006E1273" w:rsidRDefault="00B84C21" w14:paraId="1723095F" w14:textId="27934CB6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Kritické myslenie</w:t>
            </w:r>
          </w:p>
          <w:p w:rsidRPr="00A4112B" w:rsidR="006E1273" w:rsidRDefault="00B84C21" w14:paraId="362B4985" w14:textId="6E5A810D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Analytické myslenie</w:t>
            </w:r>
          </w:p>
          <w:p w:rsidRPr="00A4112B" w:rsidR="006E1273" w:rsidRDefault="00B84C21" w14:paraId="35B03C26" w14:textId="0111CB80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Riešenie problé</w:t>
            </w:r>
            <w:r w:rsidRPr="00A4112B" w:rsidR="006E1273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m</w:t>
            </w: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ov</w:t>
            </w:r>
          </w:p>
          <w:p w:rsidRPr="00A4112B" w:rsidR="006E1273" w:rsidRDefault="00B84C21" w14:paraId="4500468F" w14:textId="61EDE64C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M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>ana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ž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>ment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 seba samého</w:t>
            </w:r>
          </w:p>
          <w:p w:rsidRPr="00A4112B" w:rsidR="006E1273" w:rsidRDefault="00B84C21" w14:paraId="369FC41A" w14:textId="2AF064FE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Podnikový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 xml:space="preserve"> mana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ž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>ment</w:t>
            </w:r>
          </w:p>
          <w:p w:rsidRPr="00A4112B" w:rsidR="006E1273" w:rsidRDefault="006E1273" w14:paraId="2A32DF5B" w14:textId="5652020E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proofErr w:type="spellStart"/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Adaptabili</w:t>
            </w:r>
            <w:r w:rsidRPr="00A4112B" w:rsidR="00B84C21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a</w:t>
            </w:r>
            <w:proofErr w:type="spellEnd"/>
          </w:p>
          <w:p w:rsidRPr="00A4112B" w:rsidR="006E1273" w:rsidRDefault="00B84C21" w14:paraId="7CAF6B97" w14:textId="357EBA3C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Odolnosť</w:t>
            </w:r>
          </w:p>
          <w:p w:rsidRPr="00A4112B" w:rsidR="006E1273" w:rsidRDefault="00B84C21" w14:paraId="70BF6F45" w14:textId="3B2B378F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Kreativita</w:t>
            </w:r>
          </w:p>
          <w:p w:rsidRPr="00A4112B" w:rsidR="006E1273" w:rsidRDefault="006E1273" w14:paraId="7B1CAE29" w14:textId="77777777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eastAsiaTheme="minorEastAsia"/>
                <w:sz w:val="23"/>
                <w:szCs w:val="23"/>
                <w:lang w:val="sk-SK"/>
              </w:rPr>
              <w:t>Networking</w:t>
            </w:r>
            <w:proofErr w:type="spellEnd"/>
          </w:p>
          <w:p w:rsidRPr="00A4112B" w:rsidR="006E1273" w:rsidRDefault="006E1273" w14:paraId="16526417" w14:textId="0B696672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Ini</w:t>
            </w:r>
            <w:r w:rsidRPr="00A4112B" w:rsidR="00B84C21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c</w:t>
            </w: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iat</w:t>
            </w:r>
            <w:r w:rsidRPr="00A4112B" w:rsidR="00B84C21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íva</w:t>
            </w:r>
          </w:p>
          <w:p w:rsidRPr="00A4112B" w:rsidR="006E1273" w:rsidRDefault="00B84C21" w14:paraId="71D6904F" w14:textId="3BFAE463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Flexibilita</w:t>
            </w:r>
          </w:p>
          <w:p w:rsidRPr="00A4112B" w:rsidR="006E1273" w:rsidRDefault="006E1273" w14:paraId="4F6B0B41" w14:textId="08CEEA2A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O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tvorenosť</w:t>
            </w:r>
          </w:p>
          <w:p w:rsidRPr="00A4112B" w:rsidR="006E1273" w:rsidRDefault="00B84C21" w14:paraId="589B8D76" w14:textId="2835DDD5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Pochopenie</w:t>
            </w:r>
            <w:r w:rsidRPr="00A4112B" w:rsidR="006E1273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 xml:space="preserve"> </w:t>
            </w: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komplexnosti</w:t>
            </w:r>
          </w:p>
          <w:p w:rsidRPr="00A4112B" w:rsidR="006E1273" w:rsidRDefault="00B84C21" w14:paraId="628EC154" w14:textId="31B88EBF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Spolupráca</w:t>
            </w:r>
          </w:p>
          <w:p w:rsidRPr="00A4112B" w:rsidR="006E1273" w:rsidRDefault="006E1273" w14:paraId="199BAF13" w14:textId="51813CFC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Empat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ia</w:t>
            </w:r>
          </w:p>
          <w:p w:rsidRPr="00A4112B" w:rsidR="006E1273" w:rsidRDefault="00B84C21" w14:paraId="0498338A" w14:textId="571A2602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In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>ov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ácie</w:t>
            </w:r>
          </w:p>
          <w:p w:rsidR="4CAB596F" w:rsidP="4CAB596F" w:rsidRDefault="4CAB596F" w14:paraId="67FCBEE4" w14:textId="19FC8767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Vodcovstvo</w:t>
            </w:r>
            <w:r w:rsidRPr="4CAB596F" w:rsidR="4CAB59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 xml:space="preserve"> / </w:t>
            </w:r>
            <w:r w:rsidRPr="4CAB596F" w:rsidR="4CAB59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Leadership</w:t>
            </w:r>
          </w:p>
          <w:p w:rsidRPr="00A4112B" w:rsidR="006E1273" w:rsidP="006E1273" w:rsidRDefault="006E1273" w14:paraId="6ECC119F" w14:textId="77777777">
            <w:pPr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 </w:t>
            </w:r>
          </w:p>
          <w:p w:rsidRPr="00A4112B" w:rsidR="006E1273" w:rsidRDefault="00B84C21" w14:paraId="25CCE70A" w14:textId="2E0FA3BB">
            <w:pPr>
              <w:pStyle w:val="Odsekzoznamu"/>
              <w:numPr>
                <w:ilvl w:val="0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Zručnosti</w:t>
            </w:r>
          </w:p>
          <w:p w:rsidRPr="00A4112B" w:rsidR="006E1273" w:rsidRDefault="00B84C21" w14:paraId="40C84239" w14:textId="39BE8120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Technologické</w:t>
            </w:r>
            <w:r w:rsidRPr="00A4112B" w:rsidR="006E1273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 xml:space="preserve"> </w:t>
            </w: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zručnosti</w:t>
            </w:r>
          </w:p>
          <w:p w:rsidRPr="00A4112B" w:rsidR="006E1273" w:rsidRDefault="00B84C21" w14:paraId="5DA16B82" w14:textId="311501B6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M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>arketing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 </w:t>
            </w:r>
            <w:r w:rsidRPr="00A4112B" w:rsidR="00A4112B">
              <w:rPr>
                <w:rFonts w:eastAsiaTheme="minorEastAsia"/>
                <w:sz w:val="23"/>
                <w:szCs w:val="23"/>
                <w:lang w:val="sk-SK"/>
              </w:rPr>
              <w:t>produktu</w:t>
            </w:r>
          </w:p>
          <w:p w:rsidRPr="00A4112B" w:rsidR="006E1273" w:rsidRDefault="00B84C21" w14:paraId="14A63C29" w14:textId="514CB287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Digitá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>l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ny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 xml:space="preserve"> marketing</w:t>
            </w:r>
          </w:p>
          <w:p w:rsidRPr="00A4112B" w:rsidR="006E1273" w:rsidRDefault="00B84C21" w14:paraId="485EB3E1" w14:textId="411DAC05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Digitálne</w:t>
            </w:r>
            <w:r w:rsidRPr="00A4112B" w:rsidR="006E1273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 xml:space="preserve"> </w:t>
            </w: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zručnosti</w:t>
            </w:r>
          </w:p>
          <w:p w:rsidRPr="00A4112B" w:rsidR="006E1273" w:rsidP="4CAB596F" w:rsidRDefault="00B84C21" w14:paraId="7427A769" w14:textId="66A9260F">
            <w:pPr>
              <w:pStyle w:val="Odsekzoznamu"/>
              <w:numPr>
                <w:ilvl w:val="1"/>
                <w:numId w:val="3"/>
              </w:numPr>
              <w:spacing w:line="256" w:lineRule="auto"/>
              <w:rPr>
                <w:rFonts w:eastAsia="游明朝" w:eastAsiaTheme="minorEastAsia"/>
                <w:sz w:val="23"/>
                <w:szCs w:val="23"/>
                <w:highlight w:val="green"/>
                <w:lang w:val="sk-SK"/>
              </w:rPr>
            </w:pPr>
            <w:r w:rsidRPr="4CAB596F" w:rsidR="4CAB596F">
              <w:rPr>
                <w:rFonts w:eastAsia="游明朝" w:eastAsiaTheme="minorEastAsia"/>
                <w:sz w:val="23"/>
                <w:szCs w:val="23"/>
                <w:highlight w:val="green"/>
                <w:lang w:val="sk-SK"/>
              </w:rPr>
              <w:t>Komunikácia</w:t>
            </w:r>
          </w:p>
          <w:p w:rsidRPr="00A4112B" w:rsidR="006E1273" w:rsidRDefault="00B84C21" w14:paraId="304E5DD5" w14:textId="57E8ECD2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lastRenderedPageBreak/>
              <w:t>Spolupráca</w:t>
            </w:r>
          </w:p>
          <w:p w:rsidRPr="00A4112B" w:rsidR="006E1273" w:rsidRDefault="006E1273" w14:paraId="4972836E" w14:textId="4D76A462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Emo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cioná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l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na intel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igenc</w:t>
            </w:r>
            <w:r w:rsidRPr="00A4112B" w:rsidR="00B84C21">
              <w:rPr>
                <w:rFonts w:eastAsiaTheme="minorEastAsia"/>
                <w:sz w:val="23"/>
                <w:szCs w:val="23"/>
                <w:lang w:val="sk-SK"/>
              </w:rPr>
              <w:t>ia</w:t>
            </w:r>
          </w:p>
          <w:p w:rsidRPr="00A4112B" w:rsidR="006E1273" w:rsidP="006E1273" w:rsidRDefault="006E1273" w14:paraId="4928DEA3" w14:textId="77777777">
            <w:pPr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 </w:t>
            </w:r>
          </w:p>
          <w:p w:rsidRPr="00A4112B" w:rsidR="006E1273" w:rsidRDefault="00B84C21" w14:paraId="3FF1FE96" w14:textId="0BEE9BB9">
            <w:pPr>
              <w:pStyle w:val="Odsekzoznamu"/>
              <w:numPr>
                <w:ilvl w:val="0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Znalosti</w:t>
            </w:r>
          </w:p>
          <w:p w:rsidRPr="00A4112B" w:rsidR="006E1273" w:rsidRDefault="00B84C21" w14:paraId="41C0A57F" w14:textId="0692932F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Podnikový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 xml:space="preserve"> mana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ž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ment</w:t>
            </w:r>
          </w:p>
          <w:p w:rsidR="4CAB596F" w:rsidP="4CAB596F" w:rsidRDefault="4CAB596F" w14:paraId="5C25C376" w14:textId="384161EF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Online vzdelávanie</w:t>
            </w:r>
          </w:p>
          <w:p w:rsidRPr="00A4112B" w:rsidR="006E1273" w:rsidRDefault="00EC5016" w14:paraId="25651C53" w14:textId="17EDF902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Reklama</w:t>
            </w:r>
          </w:p>
          <w:p w:rsidRPr="00A4112B" w:rsidR="006E1273" w:rsidRDefault="006E1273" w14:paraId="32FC5579" w14:textId="77777777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eastAsiaTheme="minorEastAsia"/>
                <w:sz w:val="23"/>
                <w:szCs w:val="23"/>
                <w:lang w:val="sk-SK"/>
              </w:rPr>
              <w:t>Cloud</w:t>
            </w:r>
            <w:proofErr w:type="spellEnd"/>
            <w:r w:rsidRPr="00A4112B">
              <w:rPr>
                <w:rFonts w:eastAsiaTheme="minorEastAsia"/>
                <w:sz w:val="23"/>
                <w:szCs w:val="23"/>
                <w:lang w:val="sk-SK"/>
              </w:rPr>
              <w:t xml:space="preserve"> </w:t>
            </w:r>
            <w:proofErr w:type="spellStart"/>
            <w:r w:rsidRPr="00A4112B">
              <w:rPr>
                <w:rFonts w:eastAsiaTheme="minorEastAsia"/>
                <w:sz w:val="23"/>
                <w:szCs w:val="23"/>
                <w:lang w:val="sk-SK"/>
              </w:rPr>
              <w:t>computing</w:t>
            </w:r>
            <w:proofErr w:type="spellEnd"/>
          </w:p>
          <w:p w:rsidRPr="00A4112B" w:rsidR="006E1273" w:rsidP="4CAB596F" w:rsidRDefault="006E1273" w14:paraId="1567DB13" w14:textId="7473AF54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="游明朝" w:eastAsiaTheme="minorEastAsia"/>
                <w:sz w:val="23"/>
                <w:szCs w:val="23"/>
                <w:lang w:val="sk-SK"/>
              </w:rPr>
            </w:pP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Big dáta</w:t>
            </w:r>
          </w:p>
          <w:p w:rsidRPr="00A4112B" w:rsidR="006E1273" w:rsidRDefault="006E1273" w14:paraId="4C4C32C1" w14:textId="77777777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E-</w:t>
            </w:r>
            <w:proofErr w:type="spellStart"/>
            <w:r w:rsidRPr="00A4112B">
              <w:rPr>
                <w:rFonts w:eastAsiaTheme="minorEastAsia"/>
                <w:sz w:val="23"/>
                <w:szCs w:val="23"/>
                <w:lang w:val="sk-SK"/>
              </w:rPr>
              <w:t>commerce</w:t>
            </w:r>
            <w:proofErr w:type="spellEnd"/>
          </w:p>
          <w:p w:rsidRPr="00A4112B" w:rsidR="006E1273" w:rsidRDefault="00EC5016" w14:paraId="22440190" w14:textId="16FAFB22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Umelá intel</w:t>
            </w:r>
            <w:r w:rsidRPr="00A4112B" w:rsidR="006E1273">
              <w:rPr>
                <w:rFonts w:eastAsiaTheme="minorEastAsia"/>
                <w:sz w:val="23"/>
                <w:szCs w:val="23"/>
                <w:lang w:val="sk-SK"/>
              </w:rPr>
              <w:t>igenc</w:t>
            </w:r>
            <w:r w:rsidRPr="00A4112B">
              <w:rPr>
                <w:rFonts w:eastAsiaTheme="minorEastAsia"/>
                <w:sz w:val="23"/>
                <w:szCs w:val="23"/>
                <w:lang w:val="sk-SK"/>
              </w:rPr>
              <w:t>ia</w:t>
            </w:r>
          </w:p>
          <w:p w:rsidRPr="00A4112B" w:rsidR="006E1273" w:rsidP="4CAB596F" w:rsidRDefault="006E1273" w14:paraId="25FCB6EC" w14:textId="6A8BCB68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 xml:space="preserve">IoT </w:t>
            </w:r>
            <w:r w:rsidRPr="4CAB596F" w:rsidR="4CAB59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(Internet vecí)</w:t>
            </w:r>
          </w:p>
          <w:p w:rsidRPr="00A4112B" w:rsidR="006E1273" w:rsidRDefault="006E1273" w14:paraId="6B024BC1" w14:textId="60DE0FD4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Digit</w:t>
            </w:r>
            <w:r w:rsidRPr="00A4112B" w:rsidR="00EC5016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á</w:t>
            </w: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l</w:t>
            </w:r>
            <w:r w:rsidRPr="00A4112B" w:rsidR="00EC5016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na</w:t>
            </w: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 xml:space="preserve"> </w:t>
            </w:r>
            <w:r w:rsidRPr="00A4112B" w:rsidR="00EC5016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gramotnosť</w:t>
            </w:r>
          </w:p>
          <w:p w:rsidRPr="00A4112B" w:rsidR="006E1273" w:rsidRDefault="00EC5016" w14:paraId="52212B04" w14:textId="3F4A9C92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highlight w:val="green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highlight w:val="green"/>
                <w:lang w:val="sk-SK"/>
              </w:rPr>
              <w:t>Kybernetická bezpečnosť</w:t>
            </w:r>
          </w:p>
          <w:p w:rsidRPr="00A4112B" w:rsidR="006E1273" w:rsidP="4CAB596F" w:rsidRDefault="006E1273" w14:paraId="5D7C14B0" w14:textId="7B44C8AA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="游明朝" w:eastAsiaTheme="minorEastAsia"/>
                <w:sz w:val="23"/>
                <w:szCs w:val="23"/>
                <w:lang w:val="sk-SK"/>
              </w:rPr>
            </w:pPr>
            <w:proofErr w:type="spellStart"/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Data</w:t>
            </w:r>
            <w:proofErr w:type="spellEnd"/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 xml:space="preserve"> </w:t>
            </w:r>
            <w:proofErr w:type="spellStart"/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mining</w:t>
            </w:r>
            <w:proofErr w:type="spellEnd"/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 xml:space="preserve"> a </w:t>
            </w:r>
            <w:r w:rsidRPr="4CAB596F" w:rsidR="4CAB59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dátové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 xml:space="preserve"> anal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ýzy</w:t>
            </w:r>
          </w:p>
          <w:p w:rsidRPr="00A4112B" w:rsidR="006E1273" w:rsidRDefault="00EC5016" w14:paraId="7C3294C7" w14:textId="31B23BD5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Udržateľnosť</w:t>
            </w:r>
          </w:p>
          <w:p w:rsidRPr="00A4112B" w:rsidR="006E1273" w:rsidRDefault="006E1273" w14:paraId="3B828543" w14:textId="77777777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eastAsiaTheme="minorEastAsia"/>
                <w:sz w:val="23"/>
                <w:szCs w:val="23"/>
                <w:lang w:val="sk-SK"/>
              </w:rPr>
              <w:t>Well-being</w:t>
            </w:r>
            <w:proofErr w:type="spellEnd"/>
          </w:p>
          <w:p w:rsidRPr="00A4112B" w:rsidR="006E1273" w:rsidRDefault="00EC5016" w14:paraId="193F35A2" w14:textId="33143DF0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Theme="minorEastAsia"/>
                <w:sz w:val="23"/>
                <w:szCs w:val="23"/>
                <w:lang w:val="sk-SK"/>
              </w:rPr>
            </w:pPr>
            <w:r w:rsidRPr="00A4112B">
              <w:rPr>
                <w:rFonts w:eastAsiaTheme="minorEastAsia"/>
                <w:sz w:val="23"/>
                <w:szCs w:val="23"/>
                <w:lang w:val="sk-SK"/>
              </w:rPr>
              <w:t>Klimatická zmena</w:t>
            </w:r>
          </w:p>
          <w:p w:rsidRPr="00A4112B" w:rsidR="006E1273" w:rsidP="4CAB596F" w:rsidRDefault="00EC5016" w14:paraId="4908AAA5" w14:textId="52B31B9A">
            <w:pPr>
              <w:pStyle w:val="Odsekzoznamu"/>
              <w:numPr>
                <w:ilvl w:val="1"/>
                <w:numId w:val="4"/>
              </w:numPr>
              <w:spacing w:line="256" w:lineRule="auto"/>
              <w:rPr>
                <w:rFonts w:eastAsia="游明朝" w:eastAsiaTheme="minorEastAsia"/>
                <w:sz w:val="23"/>
                <w:szCs w:val="23"/>
                <w:lang w:val="sk-SK"/>
              </w:rPr>
            </w:pP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Riadenie sociá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l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nych mé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di</w:t>
            </w:r>
            <w:r w:rsidRPr="4CAB596F" w:rsidR="4CAB596F">
              <w:rPr>
                <w:rFonts w:eastAsia="游明朝" w:eastAsiaTheme="minorEastAsia"/>
                <w:sz w:val="23"/>
                <w:szCs w:val="23"/>
                <w:lang w:val="sk-SK"/>
              </w:rPr>
              <w:t>í</w:t>
            </w:r>
          </w:p>
          <w:p w:rsidRPr="00A4112B" w:rsidR="006E1273" w:rsidP="4CAB596F" w:rsidRDefault="00EC5016" w14:paraId="352CD486" w14:textId="392A5869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 xml:space="preserve"> </w:t>
            </w:r>
          </w:p>
        </w:tc>
      </w:tr>
      <w:tr w:rsidRPr="00A4112B" w:rsidR="00D06331" w:rsidTr="10959388" w14:paraId="16CD953A" w14:textId="77777777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D06331" w:rsidP="4CAB596F" w:rsidRDefault="00D06331" w14:paraId="5FF00A72" w14:textId="528FC2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Upútavka</w:t>
            </w:r>
          </w:p>
        </w:tc>
      </w:tr>
      <w:tr w:rsidRPr="00A4112B" w:rsidR="00D06331" w:rsidTr="10959388" w14:paraId="28B3E418" w14:textId="77777777">
        <w:trPr>
          <w:trHeight w:val="428"/>
          <w:jc w:val="center"/>
        </w:trPr>
        <w:tc>
          <w:tcPr>
            <w:tcW w:w="9344" w:type="dxa"/>
            <w:gridSpan w:val="3"/>
            <w:shd w:val="clear" w:color="auto" w:fill="FFFFFF" w:themeFill="background1"/>
            <w:tcMar/>
          </w:tcPr>
          <w:p w:rsidRPr="00A4112B" w:rsidR="00D06331" w:rsidP="64C1BF1C" w:rsidRDefault="00D06331" w14:paraId="6C0E8373" w14:textId="409AEBEB">
            <w:pPr>
              <w:rPr>
                <w:rFonts w:cs="Calibri" w:cstheme="minorAscii"/>
                <w:sz w:val="23"/>
                <w:szCs w:val="23"/>
                <w:lang w:val="sk-SK"/>
              </w:rPr>
            </w:pPr>
            <w:r w:rsidRPr="64C1BF1C" w:rsidR="64C1BF1C">
              <w:rPr>
                <w:rFonts w:cs="Calibri" w:cstheme="minorAscii"/>
                <w:sz w:val="23"/>
                <w:szCs w:val="23"/>
                <w:lang w:val="sk-SK"/>
              </w:rPr>
              <w:t>“Vedeli ste, že 85% európskych MMSP, považuje kybernetickú bezpečnosť za kľúčový problém ich podnikania?”</w:t>
            </w:r>
          </w:p>
          <w:p w:rsidRPr="00A4112B" w:rsidR="00D06331" w:rsidP="00C56384" w:rsidRDefault="00D06331" w14:paraId="3385A266" w14:textId="49F907E1">
            <w:pPr>
              <w:rPr>
                <w:rFonts w:cstheme="minorHAnsi"/>
                <w:sz w:val="23"/>
                <w:szCs w:val="23"/>
                <w:lang w:val="sk-SK"/>
              </w:rPr>
            </w:pPr>
          </w:p>
        </w:tc>
      </w:tr>
      <w:tr w:rsidRPr="00A4112B" w:rsidR="00C56384" w:rsidTr="10959388" w14:paraId="75A6F62C" w14:textId="77777777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C56384" w:rsidP="4CAB596F" w:rsidRDefault="00C56384" w14:paraId="231EF4ED" w14:textId="452941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Ciele / výsledky vzdelávania</w:t>
            </w:r>
          </w:p>
        </w:tc>
      </w:tr>
      <w:tr w:rsidRPr="00A4112B" w:rsidR="00DC6828" w:rsidTr="10959388" w14:paraId="26EA3F85" w14:textId="77777777">
        <w:trPr>
          <w:trHeight w:val="406"/>
          <w:jc w:val="center"/>
        </w:trPr>
        <w:tc>
          <w:tcPr>
            <w:tcW w:w="9344" w:type="dxa"/>
            <w:gridSpan w:val="3"/>
            <w:tcMar/>
          </w:tcPr>
          <w:p w:rsidRPr="00A4112B" w:rsidR="00DC6828" w:rsidP="3E1BAFF2" w:rsidRDefault="00A35299" w14:paraId="140BE203" w14:textId="73DC7D3F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64C1BF1C" w:rsidR="64C1BF1C">
              <w:rPr>
                <w:rFonts w:cs="Calibri" w:cstheme="minorAscii"/>
                <w:sz w:val="23"/>
                <w:szCs w:val="23"/>
                <w:lang w:val="sk-SK"/>
              </w:rPr>
              <w:t>V tomto module sa dozviete čo je to kybernetická bezpečnosť, oboznámite sa s najčastejšie používanou terminológiou v tejto oblasti a zistíte niečo o najčastejších kybernetických útokoch počas práce z domu a z kancelárie. Budete tak schopný predchádzať hlavným kybernetickým rizikám a prehliadať internet bezpečne, nie len počas práce z domu, ale aj počas vykonávania každodenných aktivít na internete, čím zvýšite svoje znalosti a zručnosti o počítačovej bezpečnosti.</w:t>
            </w:r>
          </w:p>
        </w:tc>
      </w:tr>
      <w:tr w:rsidRPr="00A4112B" w:rsidR="00DC6828" w:rsidTr="10959388" w14:paraId="4EC18140" w14:textId="77777777">
        <w:trPr>
          <w:trHeight w:val="410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DC6828" w:rsidP="4CAB596F" w:rsidRDefault="00DC6828" w14:paraId="03938E2A" w14:textId="6DD046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Popis</w:t>
            </w:r>
          </w:p>
        </w:tc>
      </w:tr>
      <w:tr w:rsidRPr="00A4112B" w:rsidR="00DC6828" w:rsidTr="10959388" w14:paraId="3B6194E9" w14:textId="77777777">
        <w:trPr>
          <w:trHeight w:val="418"/>
          <w:jc w:val="center"/>
        </w:trPr>
        <w:tc>
          <w:tcPr>
            <w:tcW w:w="9344" w:type="dxa"/>
            <w:gridSpan w:val="3"/>
            <w:tcMar/>
          </w:tcPr>
          <w:p w:rsidRPr="00A4112B" w:rsidR="00DC6828" w:rsidP="3E1BAFF2" w:rsidRDefault="00A35299" w14:paraId="70886397" w14:textId="2E59D899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Väčšina európskych MMSP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nímajú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kybernetickú bezpečnosť ako kľúčový problém podnikania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.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proofErr w:type="spellStart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postpandemic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kom</w:t>
            </w:r>
            <w:proofErr w:type="spellEnd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k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ontext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e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,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však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nie všetky spoločnosti implementovali nov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é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bezpečnostné opatrenia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v 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boj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i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proti rizikám vznikajúcim pri práci na diaľku v dôsledku nedostatočného povedomia a nedostatku zručností v oblasti kybernetickej bezpečnosti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. T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ento modul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umožní zamestnancom a podnikateľom v M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M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SP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zlepšiť svoje zručnosti a znalosti v oblasti kybernetickej bezpečnosti, aby zvýšili ich digitálne zručnosti a kybernetickú odolnosť.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</w:p>
        </w:tc>
      </w:tr>
      <w:tr w:rsidRPr="00A4112B" w:rsidR="00DC6828" w:rsidTr="10959388" w14:paraId="5446769E" w14:textId="77777777">
        <w:trPr>
          <w:trHeight w:val="41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DC6828" w:rsidP="4CAB596F" w:rsidRDefault="00DC6828" w14:paraId="369D86BB" w14:textId="05D4AC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Zoznam výhod pre podnikateľov</w:t>
            </w:r>
          </w:p>
        </w:tc>
      </w:tr>
      <w:tr w:rsidRPr="00A4112B" w:rsidR="00DC6828" w:rsidTr="10959388" w14:paraId="76AEE362" w14:textId="77777777">
        <w:trPr>
          <w:trHeight w:val="418"/>
          <w:jc w:val="center"/>
        </w:trPr>
        <w:tc>
          <w:tcPr>
            <w:tcW w:w="9344" w:type="dxa"/>
            <w:gridSpan w:val="3"/>
            <w:tcMar/>
          </w:tcPr>
          <w:p w:rsidRPr="001570D9" w:rsidR="00DC6828" w:rsidP="3E1BAFF2" w:rsidRDefault="00DC6828" w14:paraId="08910F5C" w14:textId="3EB9B216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ascii="Segoe UI Symbol" w:hAnsi="Segoe UI Symbol" w:cs="Segoe UI Symbol"/>
                <w:sz w:val="23"/>
                <w:szCs w:val="23"/>
                <w:lang w:val="sk-SK"/>
              </w:rPr>
              <w:t xml:space="preserve">✓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Implementácia stratégií kybernetickej bezpečnosti 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M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M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S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P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znižuje riziko straty a úniku informácií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pri zachovávaní integrity údajov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.</w:t>
            </w:r>
          </w:p>
          <w:p w:rsidRPr="001570D9" w:rsidR="00DC6828" w:rsidP="3E1BAFF2" w:rsidRDefault="00DC6828" w14:paraId="4006E82E" w14:textId="10BBE511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ascii="Segoe UI Symbol" w:hAnsi="Segoe UI Symbol" w:cs="Segoe UI Symbol"/>
                <w:sz w:val="23"/>
                <w:szCs w:val="23"/>
                <w:lang w:val="sk-SK"/>
              </w:rPr>
              <w:t xml:space="preserve">✓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Udržiavaním informácií o zákazníkoch 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 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tajnosti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/bezpečnosti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sa povesť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a imidž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spoločnosti zlepšuje aj v očiach verejnosti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.</w:t>
            </w:r>
          </w:p>
          <w:p w:rsidRPr="001570D9" w:rsidR="00C141AA" w:rsidP="3E1BAFF2" w:rsidRDefault="00C141AA" w14:paraId="16850B25" w14:textId="1B2AE093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58E7A845" w:rsidR="58E7A845">
              <w:rPr>
                <w:rFonts w:ascii="Segoe UI Symbol" w:hAnsi="Segoe UI Symbol" w:cs="Segoe UI Symbol"/>
                <w:sz w:val="23"/>
                <w:szCs w:val="23"/>
                <w:lang w:val="sk-SK"/>
              </w:rPr>
              <w:t xml:space="preserve">✓ </w:t>
            </w:r>
            <w:r w:rsidRPr="58E7A845" w:rsidR="58E7A845">
              <w:rPr>
                <w:rFonts w:cs="Calibri" w:cstheme="minorAscii"/>
                <w:sz w:val="23"/>
                <w:szCs w:val="23"/>
                <w:lang w:val="sk-SK"/>
              </w:rPr>
              <w:t>Kybernetická bezpečnosť zvyšuje odolnosť a kapacitu obnovy dát v spoločnosti pomocou zálohovania, ktoré im umožňuje obnoviť stratené súbory po nečakanom útoku.</w:t>
            </w:r>
          </w:p>
          <w:p w:rsidRPr="001570D9" w:rsidR="00DC6828" w:rsidP="3E1BAFF2" w:rsidRDefault="00DC6828" w14:paraId="120E6BA4" w14:textId="7B1AD344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ascii="Segoe UI Symbol" w:hAnsi="Segoe UI Symbol" w:cs="Segoe UI Symbol"/>
                <w:sz w:val="23"/>
                <w:szCs w:val="23"/>
                <w:lang w:val="sk-SK"/>
              </w:rPr>
              <w:t xml:space="preserve">✓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Znižovaním straty informácií kvôli kybernetickým útokom alebo interným problémom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sa zvyšuje produktivita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.</w:t>
            </w:r>
          </w:p>
          <w:p w:rsidR="14B17F48" w:rsidP="14B17F48" w:rsidRDefault="14B17F48" w14:paraId="5239D465" w14:textId="1B7090B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14B17F48" w:rsidR="14B17F48">
              <w:rPr>
                <w:rFonts w:ascii="Segoe UI Symbol" w:hAnsi="Segoe UI Symbol" w:cs="Segoe UI Symbol"/>
                <w:sz w:val="23"/>
                <w:szCs w:val="23"/>
                <w:lang w:val="sk-SK"/>
              </w:rPr>
              <w:t xml:space="preserve">✓ </w:t>
            </w:r>
            <w:r w:rsidRPr="14B17F48" w:rsidR="14B17F48">
              <w:rPr>
                <w:rFonts w:ascii="Calibri" w:hAnsi="Calibri" w:eastAsia="Calibri" w:cs="Calibri"/>
                <w:noProof w:val="0"/>
                <w:sz w:val="23"/>
                <w:szCs w:val="23"/>
                <w:lang w:val="sk-SK"/>
              </w:rPr>
              <w:t>Kybernetická bezpečnosť je nevyhnutným nástrojom pre zamestnávateľov a zamestnancov v pracovnom aj v osobnom živote, kvôli narastajúcim kybernetickým rizikám (napr. v online nakupovaní).</w:t>
            </w:r>
          </w:p>
          <w:p w:rsidRPr="00A4112B" w:rsidR="00C475B3" w:rsidP="00DC6828" w:rsidRDefault="00C475B3" w14:paraId="1D44E26B" w14:textId="7AEA8572">
            <w:pPr>
              <w:rPr>
                <w:rFonts w:cstheme="minorHAnsi"/>
                <w:sz w:val="23"/>
                <w:szCs w:val="23"/>
                <w:lang w:val="sk-SK"/>
              </w:rPr>
            </w:pPr>
          </w:p>
        </w:tc>
      </w:tr>
      <w:tr w:rsidRPr="00A4112B" w:rsidR="00DC6828" w:rsidTr="10959388" w14:paraId="295E841E" w14:textId="77777777">
        <w:trPr>
          <w:trHeight w:val="421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DC6828" w:rsidP="4CAB596F" w:rsidRDefault="00DC6828" w14:paraId="299A8EA1" w14:textId="2B14C6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Obsah usporiadaný do 3 úrovní</w:t>
            </w:r>
          </w:p>
        </w:tc>
      </w:tr>
      <w:tr w:rsidRPr="00A4112B" w:rsidR="00DC6828" w:rsidTr="10959388" w14:paraId="5A8F17A7" w14:textId="77777777">
        <w:trPr>
          <w:jc w:val="center"/>
        </w:trPr>
        <w:tc>
          <w:tcPr>
            <w:tcW w:w="9344" w:type="dxa"/>
            <w:gridSpan w:val="3"/>
            <w:tcMar/>
          </w:tcPr>
          <w:p w:rsidRPr="00A4112B" w:rsidR="00DC6828" w:rsidP="001570D9" w:rsidRDefault="00DC6828" w14:paraId="29FF2D45" w14:textId="2A373499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Modul: </w:t>
            </w:r>
            <w:r w:rsidRPr="00A4112B" w:rsidR="007868C2">
              <w:rPr>
                <w:rFonts w:cstheme="minorHAnsi"/>
                <w:b/>
                <w:bCs/>
                <w:sz w:val="23"/>
                <w:szCs w:val="23"/>
                <w:lang w:val="sk-SK"/>
              </w:rPr>
              <w:t>Kybernetická bezpečnosť v (</w:t>
            </w:r>
            <w:proofErr w:type="spellStart"/>
            <w:r w:rsidRPr="00A4112B" w:rsidR="007868C2">
              <w:rPr>
                <w:rFonts w:cstheme="minorHAnsi"/>
                <w:b/>
                <w:bCs/>
                <w:sz w:val="23"/>
                <w:szCs w:val="23"/>
                <w:lang w:val="sk-SK"/>
              </w:rPr>
              <w:t>home</w:t>
            </w:r>
            <w:proofErr w:type="spellEnd"/>
            <w:r w:rsidRPr="00A4112B" w:rsidR="007868C2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) </w:t>
            </w:r>
            <w:proofErr w:type="spellStart"/>
            <w:r w:rsidRPr="00A4112B" w:rsidR="007868C2">
              <w:rPr>
                <w:rFonts w:cstheme="minorHAnsi"/>
                <w:b/>
                <w:bCs/>
                <w:sz w:val="23"/>
                <w:szCs w:val="23"/>
                <w:lang w:val="sk-SK"/>
              </w:rPr>
              <w:t>office</w:t>
            </w:r>
            <w:proofErr w:type="spellEnd"/>
          </w:p>
          <w:p w:rsidRPr="00A4112B" w:rsidR="00787DAC" w:rsidP="001570D9" w:rsidRDefault="00787DAC" w14:paraId="7412047F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4112B" w:rsidR="00787DAC" w:rsidP="10959388" w:rsidRDefault="00787DAC" w14:paraId="500D3F41" w14:textId="12D53D2C">
            <w:pPr>
              <w:pStyle w:val="Normlny"/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10959388" w:rsidR="10959388">
              <w:rPr>
                <w:rFonts w:cs="Calibri" w:cstheme="minorAscii"/>
                <w:b w:val="1"/>
                <w:bCs w:val="1"/>
                <w:noProof w:val="0"/>
                <w:sz w:val="23"/>
                <w:szCs w:val="23"/>
                <w:lang w:val="sk-SK"/>
              </w:rPr>
              <w:t>Kapitola</w:t>
            </w:r>
            <w:r w:rsidRPr="10959388" w:rsidR="10959388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 xml:space="preserve"> 1: Základy kybernetickej bezpečnosti</w:t>
            </w:r>
          </w:p>
          <w:p w:rsidRPr="00A4112B" w:rsidR="00787DAC" w:rsidP="001570D9" w:rsidRDefault="00787DAC" w14:paraId="27408CBD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4112B" w:rsidR="00787DAC" w:rsidP="4CAB596F" w:rsidRDefault="00787DAC" w14:paraId="7263E641" w14:textId="737CFA91">
            <w:pPr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Sekcia 1.1: Čo je kybernetická bezpečnosť?</w:t>
            </w:r>
          </w:p>
          <w:p w:rsidR="001139E3" w:rsidP="001570D9" w:rsidRDefault="001139E3" w14:paraId="1AA9A287" w14:textId="2A576A8C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Pojem </w:t>
            </w:r>
            <w:r w:rsidRPr="001139E3">
              <w:rPr>
                <w:rFonts w:cstheme="minorHAnsi"/>
                <w:sz w:val="23"/>
                <w:szCs w:val="23"/>
              </w:rPr>
              <w:t>„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kybernetická bezpečnosť</w:t>
            </w:r>
            <w:r w:rsidRPr="001139E3">
              <w:rPr>
                <w:rFonts w:cstheme="minorHAnsi"/>
                <w:sz w:val="23"/>
                <w:szCs w:val="23"/>
              </w:rPr>
              <w:t xml:space="preserve">"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sa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zrodil v</w:t>
            </w:r>
            <w:r w:rsidRPr="001139E3">
              <w:rPr>
                <w:rFonts w:cstheme="minorHAnsi"/>
                <w:sz w:val="23"/>
                <w:szCs w:val="23"/>
              </w:rPr>
              <w:t xml:space="preserve"> 70-</w:t>
            </w:r>
            <w:proofErr w:type="spellStart"/>
            <w:r w:rsidRPr="001139E3">
              <w:rPr>
                <w:rFonts w:cstheme="minorHAnsi"/>
                <w:sz w:val="23"/>
                <w:szCs w:val="23"/>
                <w:lang w:val="sk-SK"/>
              </w:rPr>
              <w:t>tych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 rokoch 20. storočia, keďže spoločnosti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potrebovali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chrániť svoje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počítačové systémy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pred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škodlivými útokmi, ktoré by zneužitím informácií mohli ohroziť ich správne fungovanie.</w:t>
            </w:r>
          </w:p>
          <w:p w:rsidRPr="001139E3" w:rsidR="001139E3" w:rsidP="001570D9" w:rsidRDefault="001139E3" w14:paraId="769F4B15" w14:textId="77777777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1139E3" w:rsidR="001139E3" w:rsidP="001570D9" w:rsidRDefault="001139E3" w14:paraId="78CCE0F1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1139E3">
              <w:rPr>
                <w:rFonts w:cstheme="minorHAnsi"/>
                <w:sz w:val="23"/>
                <w:szCs w:val="23"/>
                <w:lang w:val="sk-SK"/>
              </w:rPr>
              <w:t>Kybernetická bezpečnosť zahŕňa aplikáciu nástrojov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technológií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politík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kontrol</w:t>
            </w:r>
            <w:r w:rsidRPr="001139E3">
              <w:rPr>
                <w:rFonts w:cstheme="minorHAnsi"/>
                <w:sz w:val="23"/>
                <w:szCs w:val="23"/>
              </w:rPr>
              <w:t xml:space="preserve"> a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postupov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na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ochranu alebo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obnovu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sietí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syst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>é</w:t>
            </w:r>
            <w:r w:rsidRPr="001139E3">
              <w:rPr>
                <w:rFonts w:cstheme="minorHAnsi"/>
                <w:sz w:val="23"/>
                <w:szCs w:val="23"/>
              </w:rPr>
              <w:t>m</w:t>
            </w:r>
            <w:proofErr w:type="spellStart"/>
            <w:r w:rsidRPr="001139E3">
              <w:rPr>
                <w:rFonts w:cstheme="minorHAnsi"/>
                <w:sz w:val="23"/>
                <w:szCs w:val="23"/>
                <w:lang w:val="sk-SK"/>
              </w:rPr>
              <w:t>ov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zariadení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a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a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plikácií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pred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k</w:t>
            </w:r>
            <w:proofErr w:type="spellStart"/>
            <w:r w:rsidRPr="001139E3">
              <w:rPr>
                <w:rFonts w:cstheme="minorHAnsi"/>
                <w:b/>
                <w:bCs/>
                <w:sz w:val="23"/>
                <w:szCs w:val="23"/>
              </w:rPr>
              <w:t>yber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netickými</w:t>
            </w:r>
            <w:proofErr w:type="spellEnd"/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útokmi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zameranými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na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prístup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zničenie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či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zmenu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citlivých </w:t>
            </w:r>
            <w:r w:rsidRPr="001139E3">
              <w:rPr>
                <w:rFonts w:cstheme="minorHAnsi"/>
                <w:sz w:val="23"/>
                <w:szCs w:val="23"/>
              </w:rPr>
              <w:t>inform</w:t>
            </w:r>
            <w:proofErr w:type="spellStart"/>
            <w:r w:rsidRPr="001139E3">
              <w:rPr>
                <w:rFonts w:cstheme="minorHAnsi"/>
                <w:sz w:val="23"/>
                <w:szCs w:val="23"/>
                <w:lang w:val="sk-SK"/>
              </w:rPr>
              <w:t>ácií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narušenie pracovných tokov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alebo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vymáhanie peňazí od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organi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zácií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alebo jednotlivcov</w:t>
            </w:r>
            <w:r w:rsidRPr="001139E3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787DAC" w:rsidP="001570D9" w:rsidRDefault="00787DAC" w14:paraId="209BCC3D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="001139E3" w:rsidP="001570D9" w:rsidRDefault="001139E3" w14:paraId="1019F0E0" w14:textId="6B97FDAA">
            <w:pPr>
              <w:jc w:val="both"/>
              <w:rPr>
                <w:rFonts w:cstheme="minorHAnsi"/>
                <w:sz w:val="23"/>
                <w:szCs w:val="23"/>
              </w:rPr>
            </w:pP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Podľa správy Agentúry Európskej únie pre kybernetickú bezpečnosť </w:t>
            </w:r>
            <w:r w:rsidRPr="001139E3">
              <w:rPr>
                <w:rFonts w:cstheme="minorHAnsi"/>
                <w:sz w:val="23"/>
                <w:szCs w:val="23"/>
              </w:rPr>
              <w:t>(ENISA)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 z roku</w:t>
            </w:r>
            <w:r w:rsidRPr="001139E3">
              <w:rPr>
                <w:rFonts w:cstheme="minorHAnsi"/>
                <w:sz w:val="23"/>
                <w:szCs w:val="23"/>
              </w:rPr>
              <w:t xml:space="preserve"> 2021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,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85%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z </w:t>
            </w:r>
            <w:r w:rsidRPr="001139E3">
              <w:rPr>
                <w:rFonts w:cstheme="minorHAnsi"/>
                <w:sz w:val="23"/>
                <w:szCs w:val="23"/>
              </w:rPr>
              <w:t xml:space="preserve">249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opýtaných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eur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>ó</w:t>
            </w:r>
            <w:r w:rsidRPr="001139E3">
              <w:rPr>
                <w:rFonts w:cstheme="minorHAnsi"/>
                <w:sz w:val="23"/>
                <w:szCs w:val="23"/>
              </w:rPr>
              <w:t>p</w:t>
            </w:r>
            <w:proofErr w:type="spellStart"/>
            <w:r w:rsidRPr="001139E3">
              <w:rPr>
                <w:rFonts w:cstheme="minorHAnsi"/>
                <w:sz w:val="23"/>
                <w:szCs w:val="23"/>
                <w:lang w:val="sk-SK"/>
              </w:rPr>
              <w:t>skych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  <w:proofErr w:type="spellStart"/>
            <w:r w:rsidRPr="001139E3">
              <w:rPr>
                <w:rFonts w:cstheme="minorHAnsi"/>
                <w:sz w:val="23"/>
                <w:szCs w:val="23"/>
                <w:lang w:val="sk-SK"/>
              </w:rPr>
              <w:t>mikro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>, malých a stredných podnikov</w:t>
            </w:r>
            <w:r w:rsidRPr="001139E3">
              <w:rPr>
                <w:rFonts w:cstheme="minorHAnsi"/>
                <w:sz w:val="23"/>
                <w:szCs w:val="23"/>
              </w:rPr>
              <w:t xml:space="preserve"> (MM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SP)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považuje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kybernetickú bezpečnosť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za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kľúčový problém ich podnikania</w:t>
            </w:r>
            <w:r w:rsidRPr="001139E3">
              <w:rPr>
                <w:rFonts w:cstheme="minorHAnsi"/>
                <w:sz w:val="23"/>
                <w:szCs w:val="23"/>
              </w:rPr>
              <w:t xml:space="preserve">.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V</w:t>
            </w:r>
            <w:r w:rsidRPr="001139E3">
              <w:rPr>
                <w:rFonts w:cstheme="minorHAnsi"/>
                <w:sz w:val="23"/>
                <w:szCs w:val="23"/>
              </w:rPr>
              <w:t xml:space="preserve"> post-pandemic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kom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k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ontext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>e</w:t>
            </w:r>
            <w:r w:rsidRPr="001139E3">
              <w:rPr>
                <w:rFonts w:cstheme="minorHAnsi"/>
                <w:sz w:val="23"/>
                <w:szCs w:val="23"/>
              </w:rPr>
              <w:t>, 45% MM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SP</w:t>
            </w:r>
            <w:r w:rsidRPr="001139E3">
              <w:rPr>
                <w:rFonts w:cstheme="minorHAnsi"/>
                <w:sz w:val="23"/>
                <w:szCs w:val="23"/>
              </w:rPr>
              <w:t xml:space="preserve"> implement</w:t>
            </w:r>
            <w:proofErr w:type="spellStart"/>
            <w:r w:rsidRPr="001139E3">
              <w:rPr>
                <w:rFonts w:cstheme="minorHAnsi"/>
                <w:sz w:val="23"/>
                <w:szCs w:val="23"/>
                <w:lang w:val="sk-SK"/>
              </w:rPr>
              <w:t>ovalo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nové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technol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ógie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ako</w:t>
            </w:r>
            <w:r w:rsidRPr="001139E3">
              <w:rPr>
                <w:rFonts w:cstheme="minorHAnsi"/>
                <w:sz w:val="23"/>
                <w:szCs w:val="23"/>
              </w:rPr>
              <w:t xml:space="preserve"> re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akciu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na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pand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>é</w:t>
            </w:r>
            <w:r w:rsidRPr="001139E3">
              <w:rPr>
                <w:rFonts w:cstheme="minorHAnsi"/>
                <w:sz w:val="23"/>
                <w:szCs w:val="23"/>
              </w:rPr>
              <w:t>mi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u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no</w:t>
            </w:r>
            <w:r w:rsidRPr="001139E3">
              <w:rPr>
                <w:rFonts w:cstheme="minorHAnsi"/>
                <w:sz w:val="23"/>
                <w:szCs w:val="23"/>
              </w:rPr>
              <w:t xml:space="preserve"> 90%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nezahrnulo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súvisiace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bezpečnostné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opatrenia</w:t>
            </w:r>
            <w:r w:rsidRPr="001139E3">
              <w:rPr>
                <w:rFonts w:cstheme="minorHAnsi"/>
                <w:sz w:val="23"/>
                <w:szCs w:val="23"/>
              </w:rPr>
              <w:t>.</w:t>
            </w:r>
          </w:p>
          <w:p w:rsidRPr="001139E3" w:rsidR="001139E3" w:rsidP="001570D9" w:rsidRDefault="001139E3" w14:paraId="40EB5F24" w14:textId="77777777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1139E3" w:rsidR="001139E3" w:rsidP="001570D9" w:rsidRDefault="001139E3" w14:paraId="4E3A70F4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Uvedená správa poskytuje hodnotné informácie o kybernetickej bezpečnosti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eur</w:t>
            </w:r>
            <w:proofErr w:type="spellEnd"/>
            <w:r w:rsidRPr="001139E3">
              <w:rPr>
                <w:rFonts w:cstheme="minorHAnsi"/>
                <w:sz w:val="23"/>
                <w:szCs w:val="23"/>
                <w:lang w:val="sk-SK"/>
              </w:rPr>
              <w:t>ó</w:t>
            </w:r>
            <w:r w:rsidRPr="001139E3">
              <w:rPr>
                <w:rFonts w:cstheme="minorHAnsi"/>
                <w:sz w:val="23"/>
                <w:szCs w:val="23"/>
              </w:rPr>
              <w:t>p</w:t>
            </w:r>
            <w:proofErr w:type="spellStart"/>
            <w:r w:rsidRPr="001139E3">
              <w:rPr>
                <w:rFonts w:cstheme="minorHAnsi"/>
                <w:sz w:val="23"/>
                <w:szCs w:val="23"/>
                <w:lang w:val="sk-SK"/>
              </w:rPr>
              <w:t>skych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 xml:space="preserve"> MM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SP</w:t>
            </w:r>
            <w:r w:rsidRPr="001139E3">
              <w:rPr>
                <w:rFonts w:cstheme="minorHAnsi"/>
                <w:sz w:val="23"/>
                <w:szCs w:val="23"/>
              </w:rPr>
              <w:t xml:space="preserve"> a po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ukazuje tiež na</w:t>
            </w:r>
            <w:r w:rsidRPr="001139E3">
              <w:rPr>
                <w:rFonts w:cstheme="minorHAnsi"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hlavné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kyberbezpečnostné</w:t>
            </w:r>
            <w:proofErr w:type="spellEnd"/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prípady, ktorým čelia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139E3">
              <w:rPr>
                <w:rFonts w:cstheme="minorHAnsi"/>
                <w:b/>
                <w:bCs/>
                <w:sz w:val="23"/>
                <w:szCs w:val="23"/>
              </w:rPr>
              <w:t>Eur</w:t>
            </w:r>
            <w:proofErr w:type="spellEnd"/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ó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>p</w:t>
            </w:r>
            <w:proofErr w:type="spellStart"/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ske</w:t>
            </w:r>
            <w:proofErr w:type="spellEnd"/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sz w:val="23"/>
                <w:szCs w:val="23"/>
              </w:rPr>
              <w:t>MM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SP</w:t>
            </w:r>
            <w:r w:rsidRPr="001139E3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1139E3">
              <w:rPr>
                <w:rFonts w:cstheme="minorHAnsi"/>
                <w:b/>
                <w:bCs/>
                <w:sz w:val="23"/>
                <w:szCs w:val="23"/>
                <w:lang w:val="sk-SK"/>
              </w:rPr>
              <w:t>na základe ich pôvodu</w:t>
            </w:r>
            <w:r w:rsidRPr="001139E3">
              <w:rPr>
                <w:rFonts w:cstheme="minorHAnsi"/>
                <w:sz w:val="23"/>
                <w:szCs w:val="23"/>
              </w:rPr>
              <w:t xml:space="preserve">, 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 xml:space="preserve">ako je znázornené na </w:t>
            </w:r>
            <w:proofErr w:type="spellStart"/>
            <w:r w:rsidRPr="001139E3">
              <w:rPr>
                <w:rFonts w:cstheme="minorHAnsi"/>
                <w:sz w:val="23"/>
                <w:szCs w:val="23"/>
              </w:rPr>
              <w:t>gra</w:t>
            </w:r>
            <w:r w:rsidRPr="001139E3">
              <w:rPr>
                <w:rFonts w:cstheme="minorHAnsi"/>
                <w:sz w:val="23"/>
                <w:szCs w:val="23"/>
                <w:lang w:val="sk-SK"/>
              </w:rPr>
              <w:t>fe</w:t>
            </w:r>
            <w:proofErr w:type="spellEnd"/>
            <w:r w:rsidRPr="001139E3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787DAC" w:rsidP="001570D9" w:rsidRDefault="00787DAC" w14:paraId="202E7C90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787DAC" w:rsidP="001570D9" w:rsidRDefault="001139E3" w14:paraId="153463B2" w14:textId="41644AC0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1139E3">
              <w:rPr>
                <w:rFonts w:cstheme="minorHAnsi"/>
                <w:sz w:val="23"/>
                <w:szCs w:val="23"/>
              </w:rPr>
              <w:lastRenderedPageBreak/>
              <w:drawing>
                <wp:inline distT="0" distB="0" distL="0" distR="0" wp14:anchorId="3F947FCB" wp14:editId="3EF752A2">
                  <wp:extent cx="5809784" cy="3821241"/>
                  <wp:effectExtent l="0" t="0" r="6985" b="14605"/>
                  <wp:docPr id="1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FD1019-5748-42C3-209D-A8C84B009F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Pr="00A4112B" w:rsidR="00787DAC" w:rsidP="001570D9" w:rsidRDefault="00085357" w14:paraId="15E15C8A" w14:textId="0BB43EF1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Zdroj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hyperlink w:history="1" r:id="rId9">
              <w:r w:rsidRPr="00A4112B" w:rsidR="00787DAC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https://www.enisa.europa.eu/publications/enisa-report-cybersecurity-for-smes</w:t>
              </w:r>
            </w:hyperlink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 (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vlastné spracovanie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>)</w:t>
            </w:r>
          </w:p>
          <w:p w:rsidRPr="00A4112B" w:rsidR="00787DAC" w:rsidP="001570D9" w:rsidRDefault="00787DAC" w14:paraId="76C596BA" w14:textId="01067830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787DAC" w:rsidP="4CAB596F" w:rsidRDefault="00787DAC" w14:paraId="00755FA0" w14:textId="0EF230A9">
            <w:pPr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Sekcia 1.2: Hlavné definície</w:t>
            </w:r>
          </w:p>
          <w:p w:rsidRPr="00A4112B" w:rsidR="00787DAC" w:rsidP="001570D9" w:rsidRDefault="00085357" w14:paraId="31E23E8A" w14:textId="36F841B9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Bezpečnosť vo všeobecnosti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>:</w:t>
            </w:r>
          </w:p>
          <w:p w:rsidRPr="00792BA6" w:rsidR="00787DAC" w:rsidRDefault="00792BA6" w14:paraId="4F85FD90" w14:textId="1EAE86A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792BA6">
              <w:rPr>
                <w:rFonts w:cstheme="minorHAnsi"/>
                <w:b/>
                <w:bCs/>
                <w:sz w:val="23"/>
                <w:szCs w:val="23"/>
                <w:lang w:val="sk-SK"/>
              </w:rPr>
              <w:t>Zálohovanie</w:t>
            </w:r>
            <w:r w:rsidRPr="00792BA6" w:rsidR="00787DAC">
              <w:rPr>
                <w:rFonts w:cstheme="minorHAnsi"/>
                <w:b/>
                <w:bCs/>
                <w:sz w:val="23"/>
                <w:szCs w:val="23"/>
                <w:lang w:val="sk-SK"/>
              </w:rPr>
              <w:t>: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  <w:r>
              <w:rPr>
                <w:rFonts w:cstheme="minorHAnsi"/>
                <w:sz w:val="23"/>
                <w:szCs w:val="23"/>
                <w:lang w:val="sk-SK"/>
              </w:rPr>
              <w:t>k</w:t>
            </w:r>
            <w:r w:rsidRPr="00792BA6">
              <w:rPr>
                <w:rFonts w:cstheme="minorHAnsi"/>
                <w:sz w:val="23"/>
                <w:szCs w:val="23"/>
                <w:lang w:val="sk-SK"/>
              </w:rPr>
              <w:t>ópia súborov</w:t>
            </w:r>
            <w:r w:rsidRPr="00792BA6">
              <w:rPr>
                <w:rFonts w:cstheme="minorHAnsi"/>
                <w:sz w:val="23"/>
                <w:szCs w:val="23"/>
              </w:rPr>
              <w:t xml:space="preserve"> a program</w:t>
            </w:r>
            <w:proofErr w:type="spellStart"/>
            <w:r w:rsidRPr="00792BA6">
              <w:rPr>
                <w:rFonts w:cstheme="minorHAnsi"/>
                <w:sz w:val="23"/>
                <w:szCs w:val="23"/>
                <w:lang w:val="sk-SK"/>
              </w:rPr>
              <w:t>ov</w:t>
            </w:r>
            <w:proofErr w:type="spellEnd"/>
            <w:r w:rsidRPr="00792BA6">
              <w:rPr>
                <w:rFonts w:cstheme="minorHAnsi"/>
                <w:sz w:val="23"/>
                <w:szCs w:val="23"/>
                <w:lang w:val="sk-SK"/>
              </w:rPr>
              <w:t>, ktorá je</w:t>
            </w:r>
            <w:r w:rsidRPr="00792BA6">
              <w:rPr>
                <w:rFonts w:cstheme="minorHAnsi"/>
                <w:sz w:val="23"/>
                <w:szCs w:val="23"/>
              </w:rPr>
              <w:t xml:space="preserve"> </w:t>
            </w:r>
            <w:r w:rsidRPr="00792BA6">
              <w:rPr>
                <w:rFonts w:cstheme="minorHAnsi"/>
                <w:sz w:val="23"/>
                <w:szCs w:val="23"/>
                <w:lang w:val="sk-SK"/>
              </w:rPr>
              <w:t>uložená na iných zariadeniach alebo médiách</w:t>
            </w:r>
            <w:r w:rsidRPr="00792BA6">
              <w:rPr>
                <w:rFonts w:cstheme="minorHAnsi"/>
                <w:sz w:val="23"/>
                <w:szCs w:val="23"/>
              </w:rPr>
              <w:t xml:space="preserve">, </w:t>
            </w:r>
            <w:r w:rsidRPr="00792BA6">
              <w:rPr>
                <w:rFonts w:cstheme="minorHAnsi"/>
                <w:sz w:val="23"/>
                <w:szCs w:val="23"/>
                <w:lang w:val="sk-SK"/>
              </w:rPr>
              <w:t>s cieľom obnoviť</w:t>
            </w:r>
            <w:r w:rsidRPr="00792BA6">
              <w:rPr>
                <w:rFonts w:cstheme="minorHAnsi"/>
                <w:sz w:val="23"/>
                <w:szCs w:val="23"/>
              </w:rPr>
              <w:t xml:space="preserve"> inform</w:t>
            </w:r>
            <w:proofErr w:type="spellStart"/>
            <w:r w:rsidRPr="00792BA6">
              <w:rPr>
                <w:rFonts w:cstheme="minorHAnsi"/>
                <w:sz w:val="23"/>
                <w:szCs w:val="23"/>
                <w:lang w:val="sk-SK"/>
              </w:rPr>
              <w:t>ácie</w:t>
            </w:r>
            <w:proofErr w:type="spellEnd"/>
            <w:r w:rsidRPr="00792BA6">
              <w:rPr>
                <w:rFonts w:cstheme="minorHAnsi"/>
                <w:sz w:val="23"/>
                <w:szCs w:val="23"/>
              </w:rPr>
              <w:t xml:space="preserve"> </w:t>
            </w:r>
            <w:r w:rsidRPr="00792BA6">
              <w:rPr>
                <w:rFonts w:cstheme="minorHAnsi"/>
                <w:sz w:val="23"/>
                <w:szCs w:val="23"/>
                <w:lang w:val="sk-SK"/>
              </w:rPr>
              <w:t>v</w:t>
            </w:r>
            <w:r w:rsidRPr="00792BA6">
              <w:rPr>
                <w:rFonts w:cstheme="minorHAnsi"/>
                <w:sz w:val="23"/>
                <w:szCs w:val="23"/>
              </w:rPr>
              <w:t xml:space="preserve"> </w:t>
            </w:r>
            <w:r w:rsidRPr="00792BA6">
              <w:rPr>
                <w:rFonts w:cstheme="minorHAnsi"/>
                <w:sz w:val="23"/>
                <w:szCs w:val="23"/>
                <w:lang w:val="sk-SK"/>
              </w:rPr>
              <w:t>prípade zlyhania</w:t>
            </w:r>
            <w:r w:rsidRPr="00792BA6">
              <w:rPr>
                <w:rFonts w:cstheme="minorHAnsi"/>
                <w:sz w:val="23"/>
                <w:szCs w:val="23"/>
              </w:rPr>
              <w:t>, s</w:t>
            </w:r>
            <w:proofErr w:type="spellStart"/>
            <w:r w:rsidRPr="00792BA6">
              <w:rPr>
                <w:rFonts w:cstheme="minorHAnsi"/>
                <w:sz w:val="23"/>
                <w:szCs w:val="23"/>
                <w:lang w:val="sk-SK"/>
              </w:rPr>
              <w:t>traty</w:t>
            </w:r>
            <w:proofErr w:type="spellEnd"/>
            <w:r w:rsidRPr="00792BA6">
              <w:rPr>
                <w:rFonts w:cstheme="minorHAnsi"/>
                <w:sz w:val="23"/>
                <w:szCs w:val="23"/>
              </w:rPr>
              <w:t xml:space="preserve"> </w:t>
            </w:r>
            <w:r w:rsidRPr="00792BA6">
              <w:rPr>
                <w:rFonts w:cstheme="minorHAnsi"/>
                <w:sz w:val="23"/>
                <w:szCs w:val="23"/>
                <w:lang w:val="sk-SK"/>
              </w:rPr>
              <w:t>alebo krádeže</w:t>
            </w:r>
            <w:r w:rsidRPr="00792BA6">
              <w:rPr>
                <w:rFonts w:cstheme="minorHAnsi"/>
                <w:sz w:val="23"/>
                <w:szCs w:val="23"/>
                <w:lang w:val="es-ES"/>
              </w:rPr>
              <w:t>.</w:t>
            </w:r>
          </w:p>
          <w:p w:rsidRPr="003B3FB1" w:rsidR="00787DAC" w:rsidRDefault="00085357" w14:paraId="625D62F3" w14:textId="0455C160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Citlivé informácie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3B3FB1">
              <w:rPr>
                <w:rFonts w:cstheme="minorHAnsi"/>
                <w:sz w:val="23"/>
                <w:szCs w:val="23"/>
                <w:lang w:val="sk-SK"/>
              </w:rPr>
              <w:t>i</w:t>
            </w:r>
            <w:r w:rsidRPr="003B3FB1" w:rsidR="003B3FB1">
              <w:rPr>
                <w:rFonts w:cstheme="minorHAnsi"/>
                <w:sz w:val="23"/>
                <w:szCs w:val="23"/>
                <w:lang w:val="sk-SK"/>
              </w:rPr>
              <w:t>nformácie obsahujúce citlivé, resp. dôveryhodné údaje, ako napríklad bankové či osobné informácie.</w:t>
            </w:r>
          </w:p>
          <w:p w:rsidRPr="00207502" w:rsidR="00787DAC" w:rsidRDefault="00787DAC" w14:paraId="33AA0082" w14:textId="249A6C55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Soft</w:t>
            </w:r>
            <w:r w:rsidRPr="00A4112B" w:rsidR="00085357">
              <w:rPr>
                <w:rFonts w:cstheme="minorHAnsi"/>
                <w:b/>
                <w:bCs/>
                <w:sz w:val="23"/>
                <w:szCs w:val="23"/>
                <w:lang w:val="sk-SK"/>
              </w:rPr>
              <w:t>vér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207502">
              <w:rPr>
                <w:rFonts w:cstheme="minorHAnsi"/>
                <w:sz w:val="23"/>
                <w:szCs w:val="23"/>
              </w:rPr>
              <w:t>s</w:t>
            </w:r>
            <w:r w:rsidRPr="00207502" w:rsidR="00207502">
              <w:rPr>
                <w:rFonts w:cstheme="minorHAnsi"/>
                <w:sz w:val="23"/>
                <w:szCs w:val="23"/>
              </w:rPr>
              <w:t>oft</w:t>
            </w:r>
            <w:proofErr w:type="spellStart"/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vér</w:t>
            </w:r>
            <w:proofErr w:type="spellEnd"/>
            <w:r w:rsidRPr="00207502" w:rsidR="00207502">
              <w:rPr>
                <w:rFonts w:cstheme="minorHAnsi"/>
                <w:sz w:val="23"/>
                <w:szCs w:val="23"/>
              </w:rPr>
              <w:t xml:space="preserve">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 xml:space="preserve">je počítačový 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program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určený na vykonávanie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špecifických úloh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,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napríklad internetový prehliadač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,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hra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,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a pod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.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 xml:space="preserve">Je to protiklad 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 "hard</w:t>
            </w:r>
            <w:proofErr w:type="spellStart"/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véru</w:t>
            </w:r>
            <w:proofErr w:type="spellEnd"/>
            <w:r w:rsidRPr="00207502" w:rsidR="00207502">
              <w:rPr>
                <w:rFonts w:cstheme="minorHAnsi"/>
                <w:sz w:val="23"/>
                <w:szCs w:val="23"/>
              </w:rPr>
              <w:t xml:space="preserve">",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ktorý sa skladá z fyzických komponentov zariadenia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,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ako sú základná doska</w:t>
            </w:r>
            <w:r w:rsidRPr="00207502" w:rsidR="00207502">
              <w:rPr>
                <w:rFonts w:cstheme="minorHAnsi"/>
                <w:sz w:val="23"/>
                <w:szCs w:val="23"/>
              </w:rPr>
              <w:t xml:space="preserve"> </w:t>
            </w:r>
            <w:r w:rsidRPr="00207502" w:rsidR="00207502">
              <w:rPr>
                <w:rFonts w:cstheme="minorHAnsi"/>
                <w:sz w:val="23"/>
                <w:szCs w:val="23"/>
                <w:lang w:val="sk-SK"/>
              </w:rPr>
              <w:t>a procesor</w:t>
            </w:r>
            <w:r w:rsidRPr="00207502" w:rsidR="00207502">
              <w:rPr>
                <w:rFonts w:cstheme="minorHAnsi"/>
                <w:sz w:val="23"/>
                <w:szCs w:val="23"/>
              </w:rPr>
              <w:t>.</w:t>
            </w:r>
          </w:p>
          <w:p w:rsidRPr="00AC5C1D" w:rsidR="00787DAC" w:rsidRDefault="00085357" w14:paraId="3DF87561" w14:textId="511CA401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Šifrovanie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AC5C1D">
              <w:rPr>
                <w:rFonts w:cstheme="minorHAnsi"/>
                <w:sz w:val="23"/>
                <w:szCs w:val="23"/>
                <w:lang w:val="sk-SK"/>
              </w:rPr>
              <w:t>j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 xml:space="preserve">e proces, ktorý konvertuje dokument alebo 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súbor na informácie, ktoré sú nečitateľné pre ľudí, ktorí nemajú kľúč na ich dešifrovanie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.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Slúži na ochranu informácií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pred ľuďmi, ktorí by k nim nemali mať prístup</w:t>
            </w:r>
            <w:r w:rsidRPr="00AC5C1D" w:rsidR="00AC5C1D">
              <w:rPr>
                <w:rFonts w:cstheme="minorHAnsi"/>
                <w:sz w:val="23"/>
                <w:szCs w:val="23"/>
                <w:lang w:val="es-ES"/>
              </w:rPr>
              <w:t>.</w:t>
            </w:r>
          </w:p>
          <w:p w:rsidRPr="00AC5C1D" w:rsidR="00787DAC" w:rsidRDefault="00787DAC" w14:paraId="7FBBD863" w14:textId="5946EAC4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HTTP / HTTPS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AC5C1D">
              <w:rPr>
                <w:rFonts w:cstheme="minorHAnsi"/>
                <w:sz w:val="23"/>
                <w:szCs w:val="23"/>
                <w:lang w:val="sk-SK"/>
              </w:rPr>
              <w:t>j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eden z najpoužívanejších protokolov na prehliadanie internetu</w:t>
            </w:r>
            <w:r w:rsidRPr="00AC5C1D" w:rsidR="00AC5C1D">
              <w:rPr>
                <w:rFonts w:cstheme="minorHAnsi"/>
                <w:sz w:val="23"/>
                <w:szCs w:val="23"/>
              </w:rPr>
              <w:t>. HTTPS (</w:t>
            </w:r>
            <w:proofErr w:type="spellStart"/>
            <w:r w:rsidRPr="00AC5C1D" w:rsidR="00AC5C1D">
              <w:rPr>
                <w:rFonts w:cstheme="minorHAnsi"/>
                <w:sz w:val="23"/>
                <w:szCs w:val="23"/>
              </w:rPr>
              <w:t>HyperText</w:t>
            </w:r>
            <w:proofErr w:type="spellEnd"/>
            <w:r w:rsidRPr="00AC5C1D" w:rsidR="00AC5C1D">
              <w:rPr>
                <w:rFonts w:cstheme="minorHAnsi"/>
                <w:sz w:val="23"/>
                <w:szCs w:val="23"/>
              </w:rPr>
              <w:t xml:space="preserve"> Transfer Protocol Secure)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je zabezpečená verzia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 a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zaisťuje, aby prenos informácií medzi vašim zariadením a webovou stránkou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bol šifrovaný a chránený</w:t>
            </w:r>
            <w:r w:rsidRPr="00AC5C1D" w:rsidR="00AC5C1D">
              <w:rPr>
                <w:rFonts w:cstheme="minorHAnsi"/>
                <w:sz w:val="23"/>
                <w:szCs w:val="23"/>
                <w:lang w:val="es-ES"/>
              </w:rPr>
              <w:t>.</w:t>
            </w:r>
          </w:p>
          <w:p w:rsidRPr="00AC5C1D" w:rsidR="00787DAC" w:rsidRDefault="00787DAC" w14:paraId="6469391C" w14:textId="22D3BCB8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Firewall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AC5C1D">
              <w:rPr>
                <w:rFonts w:cstheme="minorHAnsi"/>
                <w:sz w:val="23"/>
                <w:szCs w:val="23"/>
                <w:lang w:val="sk-SK"/>
              </w:rPr>
              <w:t>p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 xml:space="preserve">očas prehliadania </w:t>
            </w:r>
            <w:r w:rsidRPr="00AC5C1D" w:rsidR="00AC5C1D">
              <w:rPr>
                <w:rFonts w:cstheme="minorHAnsi"/>
                <w:sz w:val="23"/>
                <w:szCs w:val="23"/>
              </w:rPr>
              <w:t>web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u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 a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pristupovania na webovú stránku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,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komunikuje s vašim počítačom, aby nadviazala spojenie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.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F</w:t>
            </w:r>
            <w:proofErr w:type="spellStart"/>
            <w:r w:rsidRPr="00AC5C1D" w:rsidR="00AC5C1D">
              <w:rPr>
                <w:rFonts w:cstheme="minorHAnsi"/>
                <w:sz w:val="23"/>
                <w:szCs w:val="23"/>
              </w:rPr>
              <w:t>irewall</w:t>
            </w:r>
            <w:proofErr w:type="spellEnd"/>
            <w:r w:rsidRPr="00AC5C1D" w:rsidR="00AC5C1D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C5C1D" w:rsidR="00AC5C1D">
              <w:rPr>
                <w:rFonts w:cstheme="minorHAnsi"/>
                <w:sz w:val="23"/>
                <w:szCs w:val="23"/>
              </w:rPr>
              <w:t>analy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zuje</w:t>
            </w:r>
            <w:proofErr w:type="spellEnd"/>
            <w:r w:rsidRPr="00AC5C1D" w:rsidR="00AC5C1D">
              <w:rPr>
                <w:rFonts w:cstheme="minorHAnsi"/>
                <w:sz w:val="23"/>
                <w:szCs w:val="23"/>
              </w:rPr>
              <w:t xml:space="preserve"> t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ento</w:t>
            </w:r>
            <w:r w:rsidRPr="00AC5C1D" w:rsidR="00AC5C1D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C5C1D" w:rsidR="00AC5C1D">
              <w:rPr>
                <w:rFonts w:cstheme="minorHAnsi"/>
                <w:sz w:val="23"/>
                <w:szCs w:val="23"/>
              </w:rPr>
              <w:t>typ</w:t>
            </w:r>
            <w:proofErr w:type="spellEnd"/>
            <w:r w:rsidRPr="00AC5C1D" w:rsidR="00AC5C1D">
              <w:rPr>
                <w:rFonts w:cstheme="minorHAnsi"/>
                <w:sz w:val="23"/>
                <w:szCs w:val="23"/>
              </w:rPr>
              <w:t xml:space="preserve"> </w:t>
            </w:r>
            <w:r w:rsidRPr="00AC5C1D" w:rsidR="00AC5C1D">
              <w:rPr>
                <w:rFonts w:cstheme="minorHAnsi"/>
                <w:sz w:val="23"/>
                <w:szCs w:val="23"/>
                <w:lang w:val="sk-SK"/>
              </w:rPr>
              <w:t>prepojenia, aby predchádzala prístupu k takým internetovým stránkam, ktoré by mohli predstavovať riziko.</w:t>
            </w:r>
          </w:p>
          <w:p w:rsidRPr="00A4112B" w:rsidR="00787DAC" w:rsidP="001570D9" w:rsidRDefault="00787DAC" w14:paraId="703D7318" w14:textId="635444DD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787DAC" w:rsidP="001570D9" w:rsidRDefault="00085357" w14:paraId="3FE8F728" w14:textId="52A6DE45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Hrozby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>:</w:t>
            </w:r>
          </w:p>
          <w:p w:rsidRPr="000A42C5" w:rsidR="00787DAC" w:rsidRDefault="00787DAC" w14:paraId="675E8522" w14:textId="70FD295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lastRenderedPageBreak/>
              <w:t>S</w:t>
            </w:r>
            <w:r w:rsidRPr="00A4112B" w:rsidR="00907660">
              <w:rPr>
                <w:rFonts w:cstheme="minorHAnsi"/>
                <w:b/>
                <w:bCs/>
                <w:sz w:val="23"/>
                <w:szCs w:val="23"/>
                <w:lang w:val="sk-SK"/>
              </w:rPr>
              <w:t>ciálne</w:t>
            </w:r>
            <w:proofErr w:type="spellEnd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</w:t>
            </w:r>
            <w:r w:rsidRPr="00A4112B" w:rsidR="00907660">
              <w:rPr>
                <w:rFonts w:cstheme="minorHAnsi"/>
                <w:b/>
                <w:bCs/>
                <w:sz w:val="23"/>
                <w:szCs w:val="23"/>
                <w:lang w:val="sk-SK"/>
              </w:rPr>
              <w:t>inžinierstvo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proofErr w:type="spellStart"/>
            <w:r w:rsidR="000A42C5">
              <w:rPr>
                <w:rFonts w:cstheme="minorHAnsi"/>
                <w:sz w:val="23"/>
                <w:szCs w:val="23"/>
              </w:rPr>
              <w:t>s</w:t>
            </w:r>
            <w:r w:rsidRPr="000A42C5" w:rsidR="000A42C5">
              <w:rPr>
                <w:rFonts w:cstheme="minorHAnsi"/>
                <w:sz w:val="23"/>
                <w:szCs w:val="23"/>
              </w:rPr>
              <w:t>oci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álne</w:t>
            </w:r>
            <w:proofErr w:type="spellEnd"/>
            <w:r w:rsidRPr="000A42C5" w:rsidR="000A42C5">
              <w:rPr>
                <w:rFonts w:cstheme="minorHAnsi"/>
                <w:sz w:val="23"/>
                <w:szCs w:val="23"/>
              </w:rPr>
              <w:t xml:space="preserve">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inžinierstvo si nevyžaduje veľkú úroveň počítačových zručností</w:t>
            </w:r>
            <w:r w:rsidRPr="000A42C5" w:rsidR="000A42C5">
              <w:rPr>
                <w:rFonts w:cstheme="minorHAnsi"/>
                <w:sz w:val="23"/>
                <w:szCs w:val="23"/>
              </w:rPr>
              <w:t xml:space="preserve">,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 xml:space="preserve">pretože zahŕňa manipuláciu ľudí prostredníctvom </w:t>
            </w:r>
            <w:r w:rsidRPr="000A42C5" w:rsidR="000A42C5">
              <w:rPr>
                <w:rFonts w:cstheme="minorHAnsi"/>
                <w:sz w:val="23"/>
                <w:szCs w:val="23"/>
              </w:rPr>
              <w:t>psychologic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 xml:space="preserve">kých </w:t>
            </w:r>
            <w:proofErr w:type="spellStart"/>
            <w:r w:rsidRPr="000A42C5" w:rsidR="000A42C5">
              <w:rPr>
                <w:rFonts w:cstheme="minorHAnsi"/>
                <w:sz w:val="23"/>
                <w:szCs w:val="23"/>
              </w:rPr>
              <w:t>techn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ík</w:t>
            </w:r>
            <w:proofErr w:type="spellEnd"/>
            <w:r w:rsidRPr="000A42C5" w:rsidR="000A42C5">
              <w:rPr>
                <w:rFonts w:cstheme="minorHAnsi"/>
                <w:sz w:val="23"/>
                <w:szCs w:val="23"/>
              </w:rPr>
              <w:t xml:space="preserve"> a </w:t>
            </w:r>
            <w:proofErr w:type="spellStart"/>
            <w:r w:rsidRPr="000A42C5" w:rsidR="000A42C5">
              <w:rPr>
                <w:rFonts w:cstheme="minorHAnsi"/>
                <w:sz w:val="23"/>
                <w:szCs w:val="23"/>
              </w:rPr>
              <w:t>soci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álnych</w:t>
            </w:r>
            <w:proofErr w:type="spellEnd"/>
            <w:r w:rsidRPr="000A42C5" w:rsidR="000A42C5">
              <w:rPr>
                <w:rFonts w:cstheme="minorHAnsi"/>
                <w:sz w:val="23"/>
                <w:szCs w:val="23"/>
              </w:rPr>
              <w:t xml:space="preserve">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zručností</w:t>
            </w:r>
            <w:r w:rsidRPr="000A42C5" w:rsidR="000A42C5">
              <w:rPr>
                <w:rFonts w:cstheme="minorHAnsi"/>
                <w:sz w:val="23"/>
                <w:szCs w:val="23"/>
              </w:rPr>
              <w:t>, a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 xml:space="preserve"> je často</w:t>
            </w:r>
            <w:r w:rsidRPr="000A42C5" w:rsidR="000A42C5">
              <w:rPr>
                <w:rFonts w:cstheme="minorHAnsi"/>
                <w:sz w:val="23"/>
                <w:szCs w:val="23"/>
              </w:rPr>
              <w:t xml:space="preserve">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používané na získanie citlivých informácií ako sú heslá</w:t>
            </w:r>
            <w:r w:rsidRPr="000A42C5" w:rsidR="000A42C5">
              <w:rPr>
                <w:rFonts w:cstheme="minorHAnsi"/>
                <w:sz w:val="23"/>
                <w:szCs w:val="23"/>
              </w:rPr>
              <w:t xml:space="preserve">,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či bankové údaje</w:t>
            </w:r>
            <w:r w:rsidRPr="000A42C5" w:rsidR="000A42C5">
              <w:rPr>
                <w:rFonts w:cstheme="minorHAnsi"/>
                <w:sz w:val="23"/>
                <w:szCs w:val="23"/>
              </w:rPr>
              <w:t xml:space="preserve">.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Techniky p</w:t>
            </w:r>
            <w:proofErr w:type="spellStart"/>
            <w:r w:rsidRPr="000A42C5" w:rsidR="000A42C5">
              <w:rPr>
                <w:rFonts w:cstheme="minorHAnsi"/>
                <w:sz w:val="23"/>
                <w:szCs w:val="23"/>
                <w:lang w:val="es-ES"/>
              </w:rPr>
              <w:t>hishing</w:t>
            </w:r>
            <w:proofErr w:type="spellEnd"/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u</w:t>
            </w:r>
            <w:r w:rsidRPr="000A42C5" w:rsidR="000A42C5">
              <w:rPr>
                <w:rFonts w:cstheme="minorHAnsi"/>
                <w:sz w:val="23"/>
                <w:szCs w:val="23"/>
                <w:lang w:val="es-ES"/>
              </w:rPr>
              <w:t xml:space="preserve">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 xml:space="preserve">sú založené na </w:t>
            </w:r>
            <w:proofErr w:type="spellStart"/>
            <w:r w:rsidRPr="000A42C5" w:rsidR="000A42C5">
              <w:rPr>
                <w:rFonts w:cstheme="minorHAnsi"/>
                <w:sz w:val="23"/>
                <w:szCs w:val="23"/>
                <w:lang w:val="es-ES"/>
              </w:rPr>
              <w:t>soci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álnom</w:t>
            </w:r>
            <w:proofErr w:type="spellEnd"/>
            <w:r w:rsidRPr="000A42C5" w:rsidR="000A42C5">
              <w:rPr>
                <w:rFonts w:cstheme="minorHAnsi"/>
                <w:sz w:val="23"/>
                <w:szCs w:val="23"/>
                <w:lang w:val="es-ES"/>
              </w:rPr>
              <w:t xml:space="preserve"> </w:t>
            </w:r>
            <w:r w:rsidRPr="000A42C5" w:rsidR="000A42C5">
              <w:rPr>
                <w:rFonts w:cstheme="minorHAnsi"/>
                <w:sz w:val="23"/>
                <w:szCs w:val="23"/>
                <w:lang w:val="sk-SK"/>
              </w:rPr>
              <w:t>inžinierstve</w:t>
            </w:r>
            <w:r w:rsidRPr="000A42C5" w:rsidR="000A42C5">
              <w:rPr>
                <w:rFonts w:cstheme="minorHAnsi"/>
                <w:sz w:val="23"/>
                <w:szCs w:val="23"/>
                <w:lang w:val="es-ES"/>
              </w:rPr>
              <w:t>.</w:t>
            </w:r>
          </w:p>
          <w:p w:rsidRPr="00577CEC" w:rsidR="00787DAC" w:rsidRDefault="00787DAC" w14:paraId="30264DC2" w14:textId="364B4380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Phishing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577CEC">
              <w:rPr>
                <w:rFonts w:cstheme="minorHAnsi"/>
                <w:sz w:val="23"/>
                <w:szCs w:val="23"/>
                <w:lang w:val="sk-SK"/>
              </w:rPr>
              <w:t>t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 xml:space="preserve">echnika vydávania sa za inú osobu alebo subjekt prostredníctvom </w:t>
            </w:r>
            <w:r w:rsidRPr="00577CEC" w:rsidR="00577CEC">
              <w:rPr>
                <w:rFonts w:cstheme="minorHAnsi"/>
                <w:sz w:val="23"/>
                <w:szCs w:val="23"/>
              </w:rPr>
              <w:t>e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-</w:t>
            </w:r>
            <w:r w:rsidRPr="00577CEC" w:rsidR="00577CEC">
              <w:rPr>
                <w:rFonts w:cstheme="minorHAnsi"/>
                <w:sz w:val="23"/>
                <w:szCs w:val="23"/>
              </w:rPr>
              <w:t>mail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u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,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ktorá vedie používateľa k vykonaniu určitej akcie na podvodnej stránke s cieľom získať heslá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alebo stiahnuť infikovaný súbor</w:t>
            </w:r>
            <w:r w:rsidRPr="00577CEC" w:rsidR="00577CEC">
              <w:rPr>
                <w:rFonts w:cstheme="minorHAnsi"/>
                <w:sz w:val="23"/>
                <w:szCs w:val="23"/>
              </w:rPr>
              <w:t>.</w:t>
            </w:r>
          </w:p>
          <w:p w:rsidRPr="00577CEC" w:rsidR="00787DAC" w:rsidRDefault="00787DAC" w14:paraId="4881CE3D" w14:textId="3F1A07A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Smishing</w:t>
            </w:r>
            <w:proofErr w:type="spellEnd"/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Pr="00577CEC" w:rsidR="00577CEC">
              <w:rPr>
                <w:rFonts w:cstheme="minorHAnsi"/>
                <w:sz w:val="23"/>
                <w:szCs w:val="23"/>
                <w:lang w:val="es-ES"/>
              </w:rPr>
              <w:t xml:space="preserve">SMS + phishing.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Podobné phishingu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,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táto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577CEC" w:rsidR="00577CEC">
              <w:rPr>
                <w:rFonts w:cstheme="minorHAnsi"/>
                <w:sz w:val="23"/>
                <w:szCs w:val="23"/>
              </w:rPr>
              <w:t>techni</w:t>
            </w:r>
            <w:proofErr w:type="spellEnd"/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ka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používa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 SMS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správy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na ten istý účel</w:t>
            </w:r>
            <w:r w:rsidRPr="00577CEC" w:rsidR="00577CEC">
              <w:rPr>
                <w:rFonts w:cstheme="minorHAnsi"/>
                <w:sz w:val="23"/>
                <w:szCs w:val="23"/>
              </w:rPr>
              <w:t>.</w:t>
            </w:r>
          </w:p>
          <w:p w:rsidRPr="00577CEC" w:rsidR="00787DAC" w:rsidRDefault="00787DAC" w14:paraId="36D1CDEE" w14:textId="1EB87CF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Vishing</w:t>
            </w:r>
            <w:proofErr w:type="spellEnd"/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577CEC">
              <w:rPr>
                <w:rFonts w:cstheme="minorHAnsi"/>
                <w:sz w:val="23"/>
                <w:szCs w:val="23"/>
                <w:lang w:val="sk-SK"/>
              </w:rPr>
              <w:t>h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las</w:t>
            </w:r>
            <w:r w:rsidRPr="00577CEC" w:rsidR="00577CEC">
              <w:rPr>
                <w:rFonts w:cstheme="minorHAnsi"/>
                <w:sz w:val="23"/>
                <w:szCs w:val="23"/>
                <w:lang w:val="es-ES"/>
              </w:rPr>
              <w:t xml:space="preserve"> + phishing.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V tomto prípade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,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útočník predstiera, že je niekto iný počas hovoru cez telefón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.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Často sa vydáva za technickú podporu</w:t>
            </w:r>
            <w:r w:rsidRPr="00577CEC" w:rsidR="00577CEC">
              <w:rPr>
                <w:rFonts w:cstheme="minorHAnsi"/>
                <w:sz w:val="23"/>
                <w:szCs w:val="23"/>
              </w:rPr>
              <w:t xml:space="preserve"> 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zariadenia alebo telefonickú spoločnosť</w:t>
            </w:r>
            <w:r w:rsidRPr="00577CEC" w:rsidR="00577CEC">
              <w:rPr>
                <w:rFonts w:cstheme="minorHAnsi"/>
                <w:sz w:val="23"/>
                <w:szCs w:val="23"/>
              </w:rPr>
              <w:t>.</w:t>
            </w:r>
          </w:p>
          <w:p w:rsidRPr="00577CEC" w:rsidR="00787DAC" w:rsidRDefault="00907660" w14:paraId="29D60026" w14:textId="319A121C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Webové útoky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577CEC">
              <w:rPr>
                <w:rFonts w:cstheme="minorHAnsi"/>
                <w:sz w:val="23"/>
                <w:szCs w:val="23"/>
                <w:lang w:val="sk-SK"/>
              </w:rPr>
              <w:t>t</w:t>
            </w:r>
            <w:r w:rsidRPr="00577CEC" w:rsidR="00577CEC">
              <w:rPr>
                <w:rFonts w:cstheme="minorHAnsi"/>
                <w:sz w:val="23"/>
                <w:szCs w:val="23"/>
                <w:lang w:val="sk-SK"/>
              </w:rPr>
              <w:t>ieto komplexné útoky pri používaní internetu využívajú škodlivý softvér na infikovanie zariadení, ktoré nemajú potrebné zabezpečenie alebo sú zastarané</w:t>
            </w:r>
            <w:r w:rsidRPr="00577CEC" w:rsidR="00577CEC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787DAC" w:rsidP="001570D9" w:rsidRDefault="00907660" w14:paraId="0E6B44C2" w14:textId="5AB46CE6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Typy </w:t>
            </w:r>
            <w:proofErr w:type="spellStart"/>
            <w:r w:rsidRPr="00A4112B">
              <w:rPr>
                <w:rFonts w:cstheme="minorHAnsi"/>
                <w:sz w:val="23"/>
                <w:szCs w:val="23"/>
                <w:lang w:val="sk-SK"/>
              </w:rPr>
              <w:t>malvérov</w:t>
            </w:r>
            <w:proofErr w:type="spellEnd"/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>:</w:t>
            </w:r>
          </w:p>
          <w:p w:rsidRPr="00DB0801" w:rsidR="00787DAC" w:rsidRDefault="00907660" w14:paraId="44397CE0" w14:textId="4D427B60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Malvér</w:t>
            </w:r>
            <w:proofErr w:type="spellEnd"/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DB0801">
              <w:rPr>
                <w:rFonts w:cstheme="minorHAnsi"/>
                <w:sz w:val="23"/>
                <w:szCs w:val="23"/>
              </w:rPr>
              <w:t>m</w:t>
            </w:r>
            <w:r w:rsidRPr="00DB0801" w:rsidR="00DB0801">
              <w:rPr>
                <w:rFonts w:cstheme="minorHAnsi"/>
                <w:sz w:val="23"/>
                <w:szCs w:val="23"/>
              </w:rPr>
              <w:t>al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vér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je škodlivý softvér, ktorý môže mať rôzne formy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(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ako spustiteľný kód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script,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a pod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.),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a môže vykonávať akcie ako je šifrovanie alebo odstraňovanie citlivých údajov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pozmenenie základných funkcií zariadenia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špehovanie aktivity používateľa 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a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ďalšie</w:t>
            </w:r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  <w:r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Anti-malware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je softvér, ktorého funkciou je detegovať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chrániť </w:t>
            </w:r>
            <w:proofErr w:type="gram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a</w:t>
            </w:r>
            <w:proofErr w:type="gram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 odstraňovať tento typ škodlivých softvérov</w:t>
            </w:r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  <w:r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Existuje veľa typov 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</w:rPr>
              <w:t>malv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éru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ktoré si priblížime na nasledujúcich 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</w:rPr>
              <w:t>sl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ajdoch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</w:p>
          <w:p w:rsidRPr="00DB0801" w:rsidR="00787DAC" w:rsidRDefault="00907660" w14:paraId="13C949E2" w14:textId="34FF1C7C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Počitačový</w:t>
            </w:r>
            <w:proofErr w:type="spellEnd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vírus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DB0801">
              <w:rPr>
                <w:rFonts w:cstheme="minorHAnsi"/>
                <w:sz w:val="23"/>
                <w:szCs w:val="23"/>
                <w:lang w:val="sk-SK"/>
              </w:rPr>
              <w:t>t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ento typ </w:t>
            </w:r>
            <w:r w:rsidRPr="00DB0801" w:rsidR="00DB0801">
              <w:rPr>
                <w:rFonts w:cstheme="minorHAnsi"/>
                <w:sz w:val="23"/>
                <w:szCs w:val="23"/>
              </w:rPr>
              <w:t>mal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véru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má za cieľ zmeniť fungovanie zariadenia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a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vyžaduje 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</w:rPr>
              <w:t>intera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kciu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užívateľa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na šírenie ďalších súborov a systémov</w:t>
            </w:r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</w:p>
          <w:p w:rsidRPr="00DB0801" w:rsidR="00787DAC" w:rsidRDefault="00907660" w14:paraId="2C242B2F" w14:textId="70FB377F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Počítačový červ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DB0801">
              <w:rPr>
                <w:rFonts w:cstheme="minorHAnsi"/>
                <w:sz w:val="23"/>
                <w:szCs w:val="23"/>
                <w:lang w:val="sk-SK"/>
              </w:rPr>
              <w:t>d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okáže sa replikovať 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a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prenášať z infikovaného zariadenia na iné zariadenia prostredníctvom siete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.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Často pochádza z infikovaných 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USB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jednotiek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príloh </w:t>
            </w:r>
            <w:r w:rsidRPr="00DB0801" w:rsidR="00DB0801">
              <w:rPr>
                <w:rFonts w:cstheme="minorHAnsi"/>
                <w:sz w:val="23"/>
                <w:szCs w:val="23"/>
              </w:rPr>
              <w:t>e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-</w:t>
            </w:r>
            <w:r w:rsidRPr="00DB0801" w:rsidR="00DB0801">
              <w:rPr>
                <w:rFonts w:cstheme="minorHAnsi"/>
                <w:sz w:val="23"/>
                <w:szCs w:val="23"/>
              </w:rPr>
              <w:t>mail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ov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či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dokonca webových stránok</w:t>
            </w:r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</w:p>
          <w:p w:rsidRPr="00DB0801" w:rsidR="00787DAC" w:rsidRDefault="00BE2A9C" w14:paraId="029979E0" w14:textId="311A4CDA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Trójsky kôň</w:t>
            </w:r>
            <w:r w:rsidRPr="00A4112B" w:rsidR="00787DAC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DB0801">
              <w:rPr>
                <w:rFonts w:cstheme="minorHAnsi"/>
                <w:sz w:val="23"/>
                <w:szCs w:val="23"/>
                <w:lang w:val="sk-SK"/>
              </w:rPr>
              <w:t>t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ento typ 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malvéru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 vstupuje do systému ako neškodný súbor alebo softvér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a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vykonáva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nechcené akcie na pozadí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ako je mazanie súborov alebo sťahovanie iného 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malvéru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</w:p>
          <w:p w:rsidRPr="00DB0801" w:rsidR="00787DAC" w:rsidRDefault="00787DAC" w14:paraId="44073D19" w14:textId="35828E2F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Spyware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DB0801">
              <w:rPr>
                <w:rFonts w:cstheme="minorHAnsi"/>
                <w:sz w:val="23"/>
                <w:szCs w:val="23"/>
                <w:lang w:val="sk-SK"/>
              </w:rPr>
              <w:t>a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ko naznačuje názov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tento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</w:rPr>
              <w:t>typ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 mal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véru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špehuje </w:t>
            </w:r>
            <w:r w:rsidRPr="00DB0801" w:rsidR="00DB0801">
              <w:rPr>
                <w:rFonts w:cstheme="minorHAnsi"/>
                <w:sz w:val="23"/>
                <w:szCs w:val="23"/>
              </w:rPr>
              <w:t>inf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ikované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 zariadenie tak, že zbiera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inform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ácie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o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aktivite používateľa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.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Zvyčajne pochádza zo spamu alebo podvodných webstránok na sťahovanie</w:t>
            </w:r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</w:p>
          <w:p w:rsidRPr="00DB0801" w:rsidR="00787DAC" w:rsidRDefault="00787DAC" w14:paraId="64BFD374" w14:textId="6D03BE81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Adware</w:t>
            </w:r>
            <w:proofErr w:type="spellEnd"/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DB0801">
              <w:rPr>
                <w:rFonts w:cstheme="minorHAnsi"/>
                <w:sz w:val="23"/>
                <w:szCs w:val="23"/>
              </w:rPr>
              <w:t>m</w:t>
            </w:r>
            <w:r w:rsidRPr="00DB0801" w:rsidR="00DB0801">
              <w:rPr>
                <w:rFonts w:cstheme="minorHAnsi"/>
                <w:sz w:val="23"/>
                <w:szCs w:val="23"/>
              </w:rPr>
              <w:t>al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vér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,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ktorý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sleduje prehliadač používateľa a sťahuje históriu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aby zobrazoval nechcené reklamy alebo </w:t>
            </w:r>
            <w:r w:rsidRPr="00DB0801" w:rsidR="00DB0801">
              <w:rPr>
                <w:rFonts w:cstheme="minorHAnsi"/>
                <w:sz w:val="23"/>
                <w:szCs w:val="23"/>
              </w:rPr>
              <w:t>banner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y, na ktoré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môže používateľ kliknúť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.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Zvyčajne infikujú zariadenia prostredníctvom infikovaných </w:t>
            </w:r>
            <w:r w:rsidRPr="00DB0801" w:rsidR="00DB0801">
              <w:rPr>
                <w:rFonts w:cstheme="minorHAnsi"/>
                <w:sz w:val="23"/>
                <w:szCs w:val="23"/>
              </w:rPr>
              <w:t>web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ových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</w:rPr>
              <w:t>s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tránok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 alebo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podvodných webstránok určených na sťahovanie súborov.</w:t>
            </w:r>
          </w:p>
          <w:p w:rsidRPr="00DB0801" w:rsidR="00787DAC" w:rsidRDefault="00787DAC" w14:paraId="2E1FEE25" w14:textId="43D95A58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Ransomware</w:t>
            </w:r>
            <w:proofErr w:type="spellEnd"/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: </w:t>
            </w:r>
            <w:r w:rsidR="00DB0801">
              <w:rPr>
                <w:rFonts w:cstheme="minorHAnsi"/>
                <w:sz w:val="23"/>
                <w:szCs w:val="23"/>
                <w:lang w:val="sk-SK"/>
              </w:rPr>
              <w:t>n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 xml:space="preserve">ebezpečný typ </w:t>
            </w:r>
            <w:r w:rsidRPr="00DB0801" w:rsidR="00DB0801">
              <w:rPr>
                <w:rFonts w:cstheme="minorHAnsi"/>
                <w:sz w:val="23"/>
                <w:szCs w:val="23"/>
              </w:rPr>
              <w:t>mal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véru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, ktorý šifruje súbory na pevnom disku zariadenia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a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obmedzuje prístup používateľovi,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DB0801" w:rsidR="00DB0801">
              <w:rPr>
                <w:rFonts w:cstheme="minorHAnsi"/>
                <w:sz w:val="23"/>
                <w:szCs w:val="23"/>
              </w:rPr>
              <w:t>pričom</w:t>
            </w:r>
            <w:proofErr w:type="spellEnd"/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vyžaduje výkupné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zvyčajne v kryptomenách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,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ako výmenu za dešifrovanie súborov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. </w:t>
            </w:r>
            <w:r w:rsidRPr="00DB0801" w:rsidR="00DB0801">
              <w:rPr>
                <w:rFonts w:cstheme="minorHAnsi"/>
                <w:sz w:val="23"/>
                <w:szCs w:val="23"/>
                <w:lang w:val="sk-SK"/>
              </w:rPr>
              <w:t>Známym prípadom je</w:t>
            </w:r>
            <w:r w:rsidRPr="00DB0801" w:rsidR="00DB0801">
              <w:rPr>
                <w:rFonts w:cstheme="minorHAnsi"/>
                <w:sz w:val="23"/>
                <w:szCs w:val="23"/>
              </w:rPr>
              <w:t xml:space="preserve"> </w:t>
            </w:r>
            <w:hyperlink w:history="1" r:id="rId10">
              <w:r w:rsidRPr="00DB0801" w:rsidR="00DB0801">
                <w:rPr>
                  <w:rStyle w:val="Hypertextovprepojenie"/>
                  <w:rFonts w:cstheme="minorHAnsi"/>
                  <w:b/>
                  <w:bCs/>
                  <w:sz w:val="23"/>
                  <w:szCs w:val="23"/>
                </w:rPr>
                <w:t>WannaCry</w:t>
              </w:r>
            </w:hyperlink>
            <w:r w:rsidRPr="00DB0801" w:rsidR="00DB0801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787DAC" w:rsidP="001570D9" w:rsidRDefault="00787DAC" w14:paraId="32E2BFE8" w14:textId="5C73114C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787DAC" w:rsidP="10959388" w:rsidRDefault="00787DAC" w14:paraId="4491F2F1" w14:textId="0A5C82A9">
            <w:pPr>
              <w:pStyle w:val="Normlny"/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10959388" w:rsidR="10959388">
              <w:rPr>
                <w:rFonts w:cs="Calibri" w:cstheme="minorAscii"/>
                <w:b w:val="1"/>
                <w:bCs w:val="1"/>
                <w:noProof w:val="0"/>
                <w:sz w:val="23"/>
                <w:szCs w:val="23"/>
                <w:lang w:val="sk-SK"/>
              </w:rPr>
              <w:t>Kapitola 2: Kybernetická bezpečnosť…</w:t>
            </w:r>
          </w:p>
          <w:p w:rsidRPr="00A4112B" w:rsidR="00787DAC" w:rsidP="001570D9" w:rsidRDefault="00787DAC" w14:paraId="2E21DD1F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4112B" w:rsidR="00787DAC" w:rsidP="4CAB596F" w:rsidRDefault="00787DAC" w14:paraId="642CB25F" w14:textId="14C6089F">
            <w:pPr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Sekcia 2.1: …</w:t>
            </w:r>
            <w:r w:rsidRPr="4CAB596F" w:rsidR="4CAB596F">
              <w:rPr>
                <w:lang w:val="sk-SK"/>
              </w:rPr>
              <w:t xml:space="preserve"> </w:t>
            </w: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na pracovisku</w:t>
            </w:r>
          </w:p>
          <w:p w:rsidR="008C34B1" w:rsidP="001570D9" w:rsidRDefault="008C34B1" w14:paraId="09F4EB87" w14:textId="4C85DAF2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8C34B1">
              <w:rPr>
                <w:rFonts w:cstheme="minorHAnsi"/>
                <w:b/>
                <w:bCs/>
                <w:sz w:val="23"/>
                <w:szCs w:val="23"/>
                <w:lang w:val="sk-SK"/>
              </w:rPr>
              <w:lastRenderedPageBreak/>
              <w:t>Kybernetická bezpečnosť v spoločnosti</w:t>
            </w:r>
            <w:r w:rsidRPr="008C34B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b/>
                <w:bCs/>
                <w:sz w:val="23"/>
                <w:szCs w:val="23"/>
                <w:lang w:val="sk-SK"/>
              </w:rPr>
              <w:t>je zodpovednosťou každého</w:t>
            </w:r>
            <w:r w:rsidRPr="008C34B1">
              <w:rPr>
                <w:rFonts w:cstheme="minorHAnsi"/>
                <w:sz w:val="23"/>
                <w:szCs w:val="23"/>
              </w:rPr>
              <w:t xml:space="preserve">, </w:t>
            </w:r>
            <w:r w:rsidRPr="008C34B1">
              <w:rPr>
                <w:rFonts w:cstheme="minorHAnsi"/>
                <w:sz w:val="23"/>
                <w:szCs w:val="23"/>
                <w:lang w:val="sk-SK"/>
              </w:rPr>
              <w:t>tak</w:t>
            </w:r>
            <w:r w:rsidRPr="008C34B1">
              <w:rPr>
                <w:rFonts w:cstheme="minorHAnsi"/>
                <w:sz w:val="23"/>
                <w:szCs w:val="23"/>
              </w:rPr>
              <w:t xml:space="preserve"> mana</w:t>
            </w:r>
            <w:r w:rsidRPr="008C34B1">
              <w:rPr>
                <w:rFonts w:cstheme="minorHAnsi"/>
                <w:sz w:val="23"/>
                <w:szCs w:val="23"/>
                <w:lang w:val="sk-SK"/>
              </w:rPr>
              <w:t>ž</w:t>
            </w:r>
            <w:proofErr w:type="spellStart"/>
            <w:r w:rsidRPr="008C34B1">
              <w:rPr>
                <w:rFonts w:cstheme="minorHAnsi"/>
                <w:sz w:val="23"/>
                <w:szCs w:val="23"/>
              </w:rPr>
              <w:t>ment</w:t>
            </w:r>
            <w:proofErr w:type="spellEnd"/>
            <w:r w:rsidRPr="008C34B1">
              <w:rPr>
                <w:rFonts w:cstheme="minorHAnsi"/>
                <w:sz w:val="23"/>
                <w:szCs w:val="23"/>
                <w:lang w:val="sk-SK"/>
              </w:rPr>
              <w:t>u, ako aj</w:t>
            </w:r>
            <w:r w:rsidRPr="008C34B1">
              <w:rPr>
                <w:rFonts w:cstheme="minorHAnsi"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sz w:val="23"/>
                <w:szCs w:val="23"/>
                <w:lang w:val="sk-SK"/>
              </w:rPr>
              <w:t>zamestnancov</w:t>
            </w:r>
            <w:r w:rsidRPr="008C34B1">
              <w:rPr>
                <w:rFonts w:cstheme="minorHAnsi"/>
                <w:sz w:val="23"/>
                <w:szCs w:val="23"/>
              </w:rPr>
              <w:t xml:space="preserve">. Preto </w:t>
            </w:r>
            <w:r w:rsidRPr="008C34B1">
              <w:rPr>
                <w:rFonts w:cstheme="minorHAnsi"/>
                <w:sz w:val="23"/>
                <w:szCs w:val="23"/>
                <w:lang w:val="sk-SK"/>
              </w:rPr>
              <w:t>musí byť súčasťou pracovnej kultúry spoločnosti.</w:t>
            </w:r>
          </w:p>
          <w:p w:rsidRPr="008C34B1" w:rsidR="008C34B1" w:rsidP="001570D9" w:rsidRDefault="008C34B1" w14:paraId="3F160652" w14:textId="7777777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="008C34B1" w:rsidP="001570D9" w:rsidRDefault="008C34B1" w14:paraId="13FC45E1" w14:textId="4AFD3EAC">
            <w:pPr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8C34B1">
              <w:rPr>
                <w:rFonts w:cstheme="minorHAnsi"/>
                <w:sz w:val="23"/>
                <w:szCs w:val="23"/>
                <w:lang w:val="sk-SK"/>
              </w:rPr>
              <w:t>Nielen na pracovisku ale aj doma je naozaj nevyhnutné</w:t>
            </w:r>
            <w:r w:rsidRPr="008C34B1">
              <w:rPr>
                <w:rFonts w:cstheme="minorHAnsi"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sz w:val="23"/>
                <w:szCs w:val="23"/>
                <w:lang w:val="sk-SK"/>
              </w:rPr>
              <w:t>dodržiavať</w:t>
            </w:r>
            <w:r w:rsidRPr="008C34B1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sériu základných</w:t>
            </w:r>
            <w:r w:rsidRPr="008C34B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b/>
                <w:bCs/>
                <w:sz w:val="23"/>
                <w:szCs w:val="23"/>
                <w:lang w:val="sk-SK"/>
              </w:rPr>
              <w:t>opatrení</w:t>
            </w:r>
            <w:r w:rsidRPr="008C34B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b/>
                <w:bCs/>
                <w:sz w:val="23"/>
                <w:szCs w:val="23"/>
                <w:lang w:val="sk-SK"/>
              </w:rPr>
              <w:t>v rámci</w:t>
            </w:r>
            <w:r w:rsidRPr="008C34B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b/>
                <w:bCs/>
                <w:sz w:val="23"/>
                <w:szCs w:val="23"/>
                <w:lang w:val="sk-SK"/>
              </w:rPr>
              <w:t>plánu kybernetickej bezpečnosti</w:t>
            </w:r>
            <w:r w:rsidRPr="008C34B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sz w:val="23"/>
                <w:szCs w:val="23"/>
                <w:lang w:val="sk-SK"/>
              </w:rPr>
              <w:t>pre správne fungovanie</w:t>
            </w:r>
            <w:r w:rsidRPr="008C34B1">
              <w:rPr>
                <w:rFonts w:cstheme="minorHAnsi"/>
                <w:sz w:val="23"/>
                <w:szCs w:val="23"/>
              </w:rPr>
              <w:t xml:space="preserve"> </w:t>
            </w:r>
            <w:r w:rsidRPr="008C34B1">
              <w:rPr>
                <w:rFonts w:cstheme="minorHAnsi"/>
                <w:sz w:val="23"/>
                <w:szCs w:val="23"/>
                <w:lang w:val="sk-SK"/>
              </w:rPr>
              <w:t>podnikania</w:t>
            </w:r>
            <w:r w:rsidRPr="008C34B1">
              <w:rPr>
                <w:rFonts w:cstheme="minorHAnsi"/>
                <w:sz w:val="23"/>
                <w:szCs w:val="23"/>
              </w:rPr>
              <w:t>.</w:t>
            </w:r>
          </w:p>
          <w:p w:rsidRPr="008C34B1" w:rsidR="008C34B1" w:rsidP="001570D9" w:rsidRDefault="008C34B1" w14:paraId="705A1FE0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8C34B1" w:rsidR="008C34B1" w:rsidP="001570D9" w:rsidRDefault="008C34B1" w14:paraId="5011862E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8C34B1">
              <w:rPr>
                <w:rFonts w:cstheme="minorHAnsi"/>
                <w:sz w:val="23"/>
                <w:szCs w:val="23"/>
                <w:lang w:val="sk-SK"/>
              </w:rPr>
              <w:t>Prečítajte si, ktoré opatrenia v rámci základného plánu kybernetickej bezpečnosti je potrebné dodržiavať, aby sa zachovala integrita informácií spoločnosti:</w:t>
            </w:r>
          </w:p>
          <w:p w:rsidRPr="00A4112B" w:rsidR="00787DAC" w:rsidP="001570D9" w:rsidRDefault="00787DAC" w14:paraId="2F69695B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="00F74B58" w:rsidRDefault="00F74B58" w14:paraId="77BD5B50" w14:textId="1FD04F29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F74B58">
              <w:rPr>
                <w:rFonts w:cstheme="minorHAnsi"/>
                <w:b/>
                <w:bCs/>
                <w:sz w:val="23"/>
                <w:szCs w:val="23"/>
                <w:lang w:val="sk-SK"/>
              </w:rPr>
              <w:t>Informujte o zásadách kybernetickej bezpečnosti vo vašej spoločnosti</w:t>
            </w:r>
            <w:r w:rsidRPr="00F74B58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F74B58">
              <w:rPr>
                <w:rFonts w:cstheme="minorHAnsi"/>
                <w:sz w:val="23"/>
                <w:szCs w:val="23"/>
                <w:lang w:val="sk-SK"/>
              </w:rPr>
              <w:t>Každá spoločnosť má jedinečné potreby, a preto by mali byť zásady kybernetickej bezpečnosti tvorené v jej konkrétnych podmienkach a dodržiavané všetkými zamestnancami a manažérmi, aby sa vytvorila kultúra kybernetickej bezpečnosti.</w:t>
            </w:r>
          </w:p>
          <w:p w:rsidRPr="00F74B58" w:rsidR="00F74B58" w:rsidP="001570D9" w:rsidRDefault="00F74B58" w14:paraId="15798814" w14:textId="77777777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F74B58" w:rsidR="00F74B58" w:rsidRDefault="00F74B58" w14:paraId="3664F869" w14:textId="7E051E00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F74B5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Aktualizujte softvér vo vašich zariadeniach. </w:t>
            </w:r>
            <w:r w:rsidRPr="00F74B58">
              <w:rPr>
                <w:rFonts w:cstheme="minorHAnsi"/>
                <w:sz w:val="23"/>
                <w:szCs w:val="23"/>
                <w:lang w:val="sk-SK"/>
              </w:rPr>
              <w:t>Udržiavaním aktuálnosti všetkých aplikácií a operačných systémov sa predchádza ich zraniteľnostiam</w:t>
            </w:r>
            <w:r w:rsidRPr="00F74B58">
              <w:rPr>
                <w:rFonts w:cstheme="minorHAnsi"/>
                <w:sz w:val="23"/>
                <w:szCs w:val="23"/>
              </w:rPr>
              <w:t>.</w:t>
            </w:r>
          </w:p>
          <w:p w:rsidRPr="00F74B58" w:rsidR="00F74B58" w:rsidP="001570D9" w:rsidRDefault="00F74B58" w14:paraId="255CEBD3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F74B58" w:rsidR="00F74B58" w:rsidRDefault="00F74B58" w14:paraId="5A9AAC2F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F74B5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Nastavte </w:t>
            </w:r>
            <w:r w:rsidRPr="00F74B58">
              <w:rPr>
                <w:rFonts w:cstheme="minorHAnsi"/>
                <w:b/>
                <w:bCs/>
                <w:sz w:val="23"/>
                <w:szCs w:val="23"/>
              </w:rPr>
              <w:t xml:space="preserve">firewall. </w:t>
            </w:r>
            <w:r w:rsidRPr="00F74B58">
              <w:rPr>
                <w:rFonts w:cstheme="minorHAnsi"/>
                <w:sz w:val="23"/>
                <w:szCs w:val="23"/>
                <w:lang w:val="sk-SK"/>
              </w:rPr>
              <w:t>F</w:t>
            </w:r>
            <w:proofErr w:type="spellStart"/>
            <w:r w:rsidRPr="00F74B58">
              <w:rPr>
                <w:rFonts w:cstheme="minorHAnsi"/>
                <w:sz w:val="23"/>
                <w:szCs w:val="23"/>
              </w:rPr>
              <w:t>irewall</w:t>
            </w:r>
            <w:proofErr w:type="spellEnd"/>
            <w:r w:rsidRPr="00F74B58">
              <w:rPr>
                <w:rFonts w:cstheme="minorHAnsi"/>
                <w:sz w:val="23"/>
                <w:szCs w:val="23"/>
              </w:rPr>
              <w:t xml:space="preserve"> </w:t>
            </w:r>
            <w:r w:rsidRPr="00F74B58">
              <w:rPr>
                <w:rFonts w:cstheme="minorHAnsi"/>
                <w:sz w:val="23"/>
                <w:szCs w:val="23"/>
                <w:lang w:val="sk-SK"/>
              </w:rPr>
              <w:t>poskytne dodatočnú ochranu počas prehliadania internetu</w:t>
            </w:r>
            <w:r w:rsidRPr="00F74B58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787DAC" w:rsidP="001570D9" w:rsidRDefault="00787DAC" w14:paraId="44B81274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BE49ED" w:rsidR="00BE49ED" w:rsidRDefault="00BE49ED" w14:paraId="1D525853" w14:textId="482A5646">
            <w:pPr>
              <w:pStyle w:val="Odsekzoznamu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BE49ED">
              <w:rPr>
                <w:rFonts w:cstheme="minorHAnsi"/>
                <w:b/>
                <w:bCs/>
                <w:sz w:val="23"/>
                <w:szCs w:val="23"/>
                <w:lang w:val="sk-SK"/>
              </w:rPr>
              <w:t>Pravidelne zálohujte</w:t>
            </w:r>
            <w:r w:rsidRPr="00BE49ED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BE49ED">
              <w:rPr>
                <w:rFonts w:cstheme="minorHAnsi"/>
                <w:sz w:val="23"/>
                <w:szCs w:val="23"/>
                <w:lang w:val="sk-SK"/>
              </w:rPr>
              <w:t>V prípade straty údajov</w:t>
            </w:r>
            <w:r w:rsidRPr="00BE49ED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BE49ED">
              <w:rPr>
                <w:rFonts w:cstheme="minorHAnsi"/>
                <w:sz w:val="23"/>
                <w:szCs w:val="23"/>
              </w:rPr>
              <w:t>vám</w:t>
            </w:r>
            <w:proofErr w:type="spellEnd"/>
            <w:r w:rsidRPr="00BE49ED">
              <w:rPr>
                <w:rFonts w:cstheme="minorHAnsi"/>
                <w:sz w:val="23"/>
                <w:szCs w:val="23"/>
              </w:rPr>
              <w:t xml:space="preserve"> </w:t>
            </w:r>
            <w:r w:rsidRPr="00BE49ED">
              <w:rPr>
                <w:rFonts w:cstheme="minorHAnsi"/>
                <w:sz w:val="23"/>
                <w:szCs w:val="23"/>
                <w:lang w:val="sk-SK"/>
              </w:rPr>
              <w:t>zálohovanie pomôže rýchlo obnoviť pôvodný stav.</w:t>
            </w:r>
          </w:p>
          <w:p w:rsidRPr="00BE49ED" w:rsidR="00BE49ED" w:rsidP="001570D9" w:rsidRDefault="00BE49ED" w14:paraId="1B3CA037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BE49ED" w:rsidR="00BE49ED" w:rsidRDefault="00BE49ED" w14:paraId="7B133028" w14:textId="77777777">
            <w:pPr>
              <w:pStyle w:val="Odsekzoznamu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BE49ED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Zabezpečte </w:t>
            </w:r>
            <w:proofErr w:type="spellStart"/>
            <w:r w:rsidRPr="00BE49ED">
              <w:rPr>
                <w:rFonts w:cstheme="minorHAnsi"/>
                <w:b/>
                <w:bCs/>
                <w:sz w:val="23"/>
                <w:szCs w:val="23"/>
                <w:lang w:val="sk-SK"/>
              </w:rPr>
              <w:t>wifi</w:t>
            </w:r>
            <w:proofErr w:type="spellEnd"/>
            <w:r w:rsidRPr="00BE49ED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sieť. </w:t>
            </w:r>
            <w:proofErr w:type="spellStart"/>
            <w:r w:rsidRPr="00BE49ED">
              <w:rPr>
                <w:rFonts w:cstheme="minorHAnsi"/>
                <w:sz w:val="23"/>
                <w:szCs w:val="23"/>
              </w:rPr>
              <w:t>Wifi</w:t>
            </w:r>
            <w:proofErr w:type="spellEnd"/>
            <w:r w:rsidRPr="00BE49ED">
              <w:rPr>
                <w:rFonts w:cstheme="minorHAnsi"/>
                <w:sz w:val="23"/>
                <w:szCs w:val="23"/>
              </w:rPr>
              <w:t xml:space="preserve"> </w:t>
            </w:r>
            <w:r w:rsidRPr="00BE49ED">
              <w:rPr>
                <w:rFonts w:cstheme="minorHAnsi"/>
                <w:sz w:val="23"/>
                <w:szCs w:val="23"/>
                <w:lang w:val="sk-SK"/>
              </w:rPr>
              <w:t>siete</w:t>
            </w:r>
            <w:r w:rsidRPr="00BE49ED">
              <w:rPr>
                <w:rFonts w:cstheme="minorHAnsi"/>
                <w:sz w:val="23"/>
                <w:szCs w:val="23"/>
              </w:rPr>
              <w:t xml:space="preserve"> </w:t>
            </w:r>
            <w:r w:rsidRPr="00BE49ED">
              <w:rPr>
                <w:rFonts w:cstheme="minorHAnsi"/>
                <w:sz w:val="23"/>
                <w:szCs w:val="23"/>
                <w:lang w:val="sk-SK"/>
              </w:rPr>
              <w:t>používané pri každodennej aktivite by mali byť správne nakonfigurované tak, aby boli dostatočne zabezpečené proti tretím stranám.</w:t>
            </w:r>
          </w:p>
          <w:p w:rsidRPr="00A4112B" w:rsidR="00787DAC" w:rsidP="001570D9" w:rsidRDefault="00787DAC" w14:paraId="1A316A2B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80CCD" w:rsidR="00A80CCD" w:rsidRDefault="00A80CCD" w14:paraId="4B68C51B" w14:textId="4EDB8263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80CCD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Nainštalujte </w:t>
            </w:r>
            <w:proofErr w:type="spellStart"/>
            <w:r w:rsidRPr="00A80CCD">
              <w:rPr>
                <w:rFonts w:cstheme="minorHAnsi"/>
                <w:b/>
                <w:bCs/>
                <w:sz w:val="23"/>
                <w:szCs w:val="23"/>
                <w:lang w:val="sk-SK"/>
              </w:rPr>
              <w:t>anti-malvérový</w:t>
            </w:r>
            <w:proofErr w:type="spellEnd"/>
            <w:r w:rsidRPr="00A80CCD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softvér</w:t>
            </w:r>
            <w:r w:rsidRPr="00A80CCD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A80CCD">
              <w:rPr>
                <w:rFonts w:cstheme="minorHAnsi"/>
                <w:sz w:val="23"/>
                <w:szCs w:val="23"/>
              </w:rPr>
              <w:t>n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a ochranu proti možným</w:t>
            </w:r>
            <w:r w:rsidRPr="00A80CCD">
              <w:rPr>
                <w:rFonts w:cstheme="minorHAnsi"/>
                <w:sz w:val="23"/>
                <w:szCs w:val="23"/>
              </w:rPr>
              <w:t xml:space="preserve">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útokom</w:t>
            </w:r>
            <w:r w:rsidRPr="00A80CCD">
              <w:rPr>
                <w:rFonts w:cstheme="minorHAnsi"/>
                <w:sz w:val="23"/>
                <w:szCs w:val="23"/>
              </w:rPr>
              <w:t>.</w:t>
            </w:r>
          </w:p>
          <w:p w:rsidRPr="00A80CCD" w:rsidR="00A80CCD" w:rsidP="001570D9" w:rsidRDefault="00A80CCD" w14:paraId="5625E588" w14:textId="7777777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80CCD" w:rsidR="00A80CCD" w:rsidRDefault="00A80CCD" w14:paraId="0D5E7EBE" w14:textId="64D1760D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80CCD">
              <w:rPr>
                <w:rFonts w:cstheme="minorHAnsi"/>
                <w:b/>
                <w:bCs/>
                <w:sz w:val="23"/>
                <w:szCs w:val="23"/>
                <w:lang w:val="sk-SK"/>
              </w:rPr>
              <w:t>Vytvorte akčný plán pre mobilné zariadenia</w:t>
            </w:r>
            <w:r w:rsidRPr="00A80CCD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Kybernetická bezpečnosť</w:t>
            </w:r>
            <w:r w:rsidRPr="00A80CCD">
              <w:rPr>
                <w:rFonts w:cstheme="minorHAnsi"/>
                <w:sz w:val="23"/>
                <w:szCs w:val="23"/>
              </w:rPr>
              <w:t xml:space="preserve">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nie je iba pre počítače, ale aj pre mobilné zariadenia ako sú smartfóny a tablety</w:t>
            </w:r>
            <w:r w:rsidRPr="00A80CCD">
              <w:rPr>
                <w:rFonts w:cstheme="minorHAnsi"/>
                <w:sz w:val="23"/>
                <w:szCs w:val="23"/>
              </w:rPr>
              <w:t xml:space="preserve">,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ktoré musia byť tiež chránené</w:t>
            </w:r>
            <w:r w:rsidRPr="00A80CCD">
              <w:rPr>
                <w:rFonts w:cstheme="minorHAnsi"/>
                <w:sz w:val="23"/>
                <w:szCs w:val="23"/>
              </w:rPr>
              <w:t>.</w:t>
            </w:r>
          </w:p>
          <w:p w:rsidRPr="00A80CCD" w:rsidR="00A80CCD" w:rsidP="001570D9" w:rsidRDefault="00A80CCD" w14:paraId="52AAC409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80CCD" w:rsidR="00A80CCD" w:rsidRDefault="00A80CCD" w14:paraId="7D310202" w14:textId="0E9039E5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80CCD">
              <w:rPr>
                <w:rFonts w:cstheme="minorHAnsi"/>
                <w:sz w:val="23"/>
                <w:szCs w:val="23"/>
                <w:lang w:val="sk-SK"/>
              </w:rPr>
              <w:t xml:space="preserve">Zaveďte postupy na ochranu informácií, ktoré sa majú dodržiavať v prípade </w:t>
            </w:r>
            <w:proofErr w:type="spellStart"/>
            <w:r w:rsidRPr="00A80CCD">
              <w:rPr>
                <w:rFonts w:cstheme="minorHAnsi"/>
                <w:sz w:val="23"/>
                <w:szCs w:val="23"/>
                <w:lang w:val="sk-SK"/>
              </w:rPr>
              <w:t>kyberbezpečnostného</w:t>
            </w:r>
            <w:proofErr w:type="spellEnd"/>
            <w:r w:rsidRPr="00A80CCD">
              <w:rPr>
                <w:rFonts w:cstheme="minorHAnsi"/>
                <w:sz w:val="23"/>
                <w:szCs w:val="23"/>
                <w:lang w:val="sk-SK"/>
              </w:rPr>
              <w:t xml:space="preserve"> útoku.</w:t>
            </w:r>
          </w:p>
          <w:p w:rsidRPr="00A80CCD" w:rsidR="00A80CCD" w:rsidP="001570D9" w:rsidRDefault="00A80CCD" w14:paraId="4E09B0D3" w14:textId="77777777">
            <w:pPr>
              <w:pStyle w:val="Odsekzoznamu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80CCD" w:rsidR="00A80CCD" w:rsidRDefault="00A80CCD" w14:paraId="5C26EF66" w14:textId="33573A64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80CCD">
              <w:rPr>
                <w:rFonts w:cstheme="minorHAnsi"/>
                <w:b/>
                <w:bCs/>
                <w:sz w:val="23"/>
                <w:szCs w:val="23"/>
                <w:lang w:val="sk-SK"/>
              </w:rPr>
              <w:t>Používajte silné heslá</w:t>
            </w:r>
            <w:r w:rsidRPr="00A80CCD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 xml:space="preserve">Tie by mali obsahovať </w:t>
            </w:r>
            <w:r w:rsidRPr="00A80CCD">
              <w:rPr>
                <w:rFonts w:cstheme="minorHAnsi"/>
                <w:sz w:val="23"/>
                <w:szCs w:val="23"/>
              </w:rPr>
              <w:t xml:space="preserve">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čísla</w:t>
            </w:r>
            <w:r w:rsidRPr="00A80CCD">
              <w:rPr>
                <w:rFonts w:cstheme="minorHAnsi"/>
                <w:sz w:val="23"/>
                <w:szCs w:val="23"/>
              </w:rPr>
              <w:t xml:space="preserve">,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písmená</w:t>
            </w:r>
            <w:r w:rsidRPr="00A80CCD">
              <w:rPr>
                <w:rFonts w:cstheme="minorHAnsi"/>
                <w:sz w:val="23"/>
                <w:szCs w:val="23"/>
              </w:rPr>
              <w:t xml:space="preserve"> a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špeciálne znaky</w:t>
            </w:r>
            <w:r w:rsidRPr="00A80CCD">
              <w:rPr>
                <w:rFonts w:cstheme="minorHAnsi"/>
                <w:sz w:val="23"/>
                <w:szCs w:val="23"/>
              </w:rPr>
              <w:t xml:space="preserve">.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 xml:space="preserve">Jedným zo spôsobov ako zistiť, či sú heslá bezpečné je ich kontrola na webovej stránke </w:t>
            </w:r>
            <w:hyperlink w:history="1" r:id="rId11">
              <w:r w:rsidRPr="00A80CCD">
                <w:rPr>
                  <w:rStyle w:val="Hypertextovprepojenie"/>
                  <w:rFonts w:cstheme="minorHAnsi"/>
                  <w:sz w:val="23"/>
                  <w:szCs w:val="23"/>
                </w:rPr>
                <w:t>https://password.kaspersky.com/</w:t>
              </w:r>
            </w:hyperlink>
            <w:r w:rsidRPr="00A80CCD">
              <w:rPr>
                <w:rFonts w:cstheme="minorHAnsi"/>
                <w:sz w:val="23"/>
                <w:szCs w:val="23"/>
              </w:rPr>
              <w:t xml:space="preserve">. </w:t>
            </w:r>
          </w:p>
          <w:p w:rsidRPr="00A80CCD" w:rsidR="00A80CCD" w:rsidP="001570D9" w:rsidRDefault="00A80CCD" w14:paraId="3467EA44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C57A7C" w:rsidR="00A80CCD" w:rsidRDefault="00A80CCD" w14:paraId="2E44693B" w14:textId="4508DED5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80CCD">
              <w:rPr>
                <w:rFonts w:cstheme="minorHAnsi"/>
                <w:b/>
                <w:bCs/>
                <w:sz w:val="23"/>
                <w:szCs w:val="23"/>
                <w:lang w:val="sk-SK"/>
              </w:rPr>
              <w:t>Obmedzte povolenia na inštaláciu softvéru</w:t>
            </w:r>
            <w:r w:rsidRPr="00A80CCD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Zamestnanci</w:t>
            </w:r>
            <w:r w:rsidRPr="00A80CCD">
              <w:rPr>
                <w:rFonts w:cstheme="minorHAnsi"/>
                <w:sz w:val="23"/>
                <w:szCs w:val="23"/>
              </w:rPr>
              <w:t xml:space="preserve">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by mali mať obmedzený prístup k inštalácii nových softvérov</w:t>
            </w:r>
            <w:r w:rsidRPr="00A80CCD">
              <w:rPr>
                <w:rFonts w:cstheme="minorHAnsi"/>
                <w:sz w:val="23"/>
                <w:szCs w:val="23"/>
              </w:rPr>
              <w:t xml:space="preserve">, </w:t>
            </w:r>
            <w:r w:rsidRPr="00A80CCD">
              <w:rPr>
                <w:rFonts w:cstheme="minorHAnsi"/>
                <w:sz w:val="23"/>
                <w:szCs w:val="23"/>
                <w:lang w:val="sk-SK"/>
              </w:rPr>
              <w:t>aby sa predchádzalo inštalácii podvodných aplikácií, ktoré by mohli infikovať sieť zariadení</w:t>
            </w:r>
            <w:r w:rsidRPr="00A80CCD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EA7034" w:rsidP="001570D9" w:rsidRDefault="00EA7034" w14:paraId="50BBDD58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4112B" w:rsidR="00787DAC" w:rsidP="4CAB596F" w:rsidRDefault="00787DAC" w14:paraId="1E04CC58" w14:textId="5F9E4D13">
            <w:pPr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Sekcia 2.2: …</w:t>
            </w:r>
            <w:r w:rsidRPr="4CAB596F" w:rsidR="4CAB596F">
              <w:rPr>
                <w:lang w:val="sk-SK"/>
              </w:rPr>
              <w:t xml:space="preserve"> </w:t>
            </w: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pri práci na diaľku</w:t>
            </w:r>
          </w:p>
          <w:p w:rsidRPr="00C57A7C" w:rsidR="00C57A7C" w:rsidP="001570D9" w:rsidRDefault="00C57A7C" w14:paraId="6958FE5B" w14:textId="47282C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C57A7C">
              <w:rPr>
                <w:rFonts w:cstheme="minorHAnsi"/>
                <w:b/>
                <w:bCs/>
                <w:sz w:val="23"/>
                <w:szCs w:val="23"/>
                <w:lang w:val="sk-SK"/>
              </w:rPr>
              <w:t>Pri práci na diaľku je kybernetická bezpečnosť ešte dôležitejšia</w:t>
            </w:r>
            <w:r w:rsidRPr="00C57A7C">
              <w:rPr>
                <w:rFonts w:cstheme="minorHAnsi"/>
                <w:sz w:val="23"/>
                <w:szCs w:val="23"/>
              </w:rPr>
              <w:t xml:space="preserve">,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pretože</w:t>
            </w:r>
            <w:r w:rsidRPr="00C57A7C">
              <w:rPr>
                <w:rFonts w:cstheme="minorHAnsi"/>
                <w:sz w:val="23"/>
                <w:szCs w:val="23"/>
              </w:rPr>
              <w:t xml:space="preserve">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pri práci z domu nie je rovnaká kontrola politík a postupov kybernetickej bezpečnosti spoločnosti</w:t>
            </w:r>
            <w:r w:rsidRPr="00C57A7C">
              <w:rPr>
                <w:rFonts w:cstheme="minorHAnsi"/>
                <w:sz w:val="23"/>
                <w:szCs w:val="23"/>
              </w:rPr>
              <w:t xml:space="preserve">,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siete sú menej zabezpečené</w:t>
            </w:r>
            <w:r w:rsidRPr="00C57A7C">
              <w:rPr>
                <w:rFonts w:cstheme="minorHAnsi"/>
                <w:sz w:val="23"/>
                <w:szCs w:val="23"/>
              </w:rPr>
              <w:t xml:space="preserve">,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okrem iného môžu nastať konfiguračné chyby</w:t>
            </w:r>
            <w:r w:rsidRPr="00C57A7C">
              <w:rPr>
                <w:rFonts w:cstheme="minorHAnsi"/>
                <w:sz w:val="23"/>
                <w:szCs w:val="23"/>
              </w:rPr>
              <w:t xml:space="preserve">,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alebo nedostatočné školenia</w:t>
            </w:r>
            <w:r w:rsidRPr="00C57A7C">
              <w:rPr>
                <w:rFonts w:cstheme="minorHAnsi"/>
                <w:sz w:val="23"/>
                <w:szCs w:val="23"/>
              </w:rPr>
              <w:t>.</w:t>
            </w:r>
            <w:r w:rsidRPr="00C57A7C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:rsidRPr="00C57A7C" w:rsidR="00C57A7C" w:rsidP="001570D9" w:rsidRDefault="00C57A7C" w14:paraId="1622D0D6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C57A7C">
              <w:rPr>
                <w:rFonts w:cstheme="minorHAnsi"/>
                <w:sz w:val="23"/>
                <w:szCs w:val="23"/>
                <w:lang w:val="sk-SK"/>
              </w:rPr>
              <w:lastRenderedPageBreak/>
              <w:t>Z dôvodu rozdielnej kontroly kybernetickej bezpečnosti; nižšej zabezpečenosti sietí; konfiguračných chýb, či nedostatočných poznatkov je potrebné zvážiť</w:t>
            </w:r>
            <w:r w:rsidRPr="00C57A7C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také opatrenia kybernetickej bezpečnosti, ktoré zabezpečia splnenie nasledovných cieľov získavania informácií pri práci na diaľku: </w:t>
            </w:r>
          </w:p>
          <w:p w:rsidRPr="00C57A7C" w:rsidR="00C57A7C" w:rsidRDefault="00C57A7C" w14:paraId="33E31A3C" w14:textId="7777777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C57A7C">
              <w:rPr>
                <w:rFonts w:cstheme="minorHAnsi"/>
                <w:b/>
                <w:bCs/>
                <w:sz w:val="23"/>
                <w:szCs w:val="23"/>
                <w:lang w:val="sk-SK"/>
              </w:rPr>
              <w:t>Dostupnosť</w:t>
            </w:r>
            <w:r w:rsidRPr="00C57A7C">
              <w:rPr>
                <w:rFonts w:cstheme="minorHAnsi"/>
                <w:b/>
                <w:bCs/>
                <w:sz w:val="23"/>
                <w:szCs w:val="23"/>
                <w:lang w:val="es-ES"/>
              </w:rPr>
              <w:t xml:space="preserve">.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Oprávnení užívatelia musia mať v prípade potreby prístup k informáciám</w:t>
            </w:r>
            <w:r w:rsidRPr="00C57A7C">
              <w:rPr>
                <w:rFonts w:cstheme="minorHAnsi"/>
                <w:sz w:val="23"/>
                <w:szCs w:val="23"/>
              </w:rPr>
              <w:t>.</w:t>
            </w:r>
          </w:p>
          <w:p w:rsidRPr="00C57A7C" w:rsidR="00C57A7C" w:rsidP="3E1BAFF2" w:rsidRDefault="00C57A7C" w14:paraId="2A723914" w14:textId="15B8742D">
            <w:pPr>
              <w:pStyle w:val="Odsekzoznamu"/>
              <w:numPr>
                <w:ilvl w:val="0"/>
                <w:numId w:val="2"/>
              </w:numPr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Dôveryhodnosť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es-ES"/>
              </w:rPr>
              <w:t xml:space="preserve">.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Iba oprávnení užívatelia môžu mať prístup k informáciám</w:t>
            </w:r>
            <w:r w:rsidRPr="3E1BAFF2" w:rsidR="3E1BAFF2">
              <w:rPr>
                <w:rFonts w:cs="Calibri" w:cstheme="minorAscii"/>
                <w:sz w:val="23"/>
                <w:szCs w:val="23"/>
              </w:rPr>
              <w:t>.</w:t>
            </w:r>
          </w:p>
          <w:p w:rsidRPr="00C57A7C" w:rsidR="00C57A7C" w:rsidRDefault="00C57A7C" w14:paraId="7B048077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C57A7C">
              <w:rPr>
                <w:rFonts w:cstheme="minorHAnsi"/>
                <w:b/>
                <w:bCs/>
                <w:sz w:val="23"/>
                <w:szCs w:val="23"/>
                <w:lang w:val="sk-SK"/>
              </w:rPr>
              <w:t>Autentickosť</w:t>
            </w:r>
            <w:r w:rsidRPr="00C57A7C">
              <w:rPr>
                <w:rFonts w:cstheme="minorHAnsi"/>
                <w:b/>
                <w:bCs/>
                <w:sz w:val="23"/>
                <w:szCs w:val="23"/>
                <w:lang w:val="es-ES"/>
              </w:rPr>
              <w:t xml:space="preserve">.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Oprávnení užívatelia (s prístupom k informáciám) sú tými, za ktorých sa vydávajú</w:t>
            </w:r>
            <w:r w:rsidRPr="00C57A7C">
              <w:rPr>
                <w:rFonts w:cstheme="minorHAnsi"/>
                <w:sz w:val="23"/>
                <w:szCs w:val="23"/>
              </w:rPr>
              <w:t>.</w:t>
            </w:r>
          </w:p>
          <w:p w:rsidRPr="00C57A7C" w:rsidR="00C57A7C" w:rsidRDefault="00C57A7C" w14:paraId="76C14B04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proofErr w:type="spellStart"/>
            <w:r w:rsidRPr="00C57A7C">
              <w:rPr>
                <w:rFonts w:cstheme="minorHAnsi"/>
                <w:b/>
                <w:bCs/>
                <w:sz w:val="23"/>
                <w:szCs w:val="23"/>
                <w:lang w:val="sk-SK"/>
              </w:rPr>
              <w:t>Dohľadateľnosť</w:t>
            </w:r>
            <w:proofErr w:type="spellEnd"/>
            <w:r w:rsidRPr="00C57A7C">
              <w:rPr>
                <w:rFonts w:cstheme="minorHAnsi"/>
                <w:b/>
                <w:bCs/>
                <w:sz w:val="23"/>
                <w:szCs w:val="23"/>
                <w:lang w:val="es-ES"/>
              </w:rPr>
              <w:t xml:space="preserve">.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Musí byť možne sledovať neplatný alebo neautorizovaný prístup k informáciám</w:t>
            </w:r>
            <w:r w:rsidRPr="00C57A7C">
              <w:rPr>
                <w:rFonts w:cstheme="minorHAnsi"/>
                <w:sz w:val="23"/>
                <w:szCs w:val="23"/>
              </w:rPr>
              <w:t>.</w:t>
            </w:r>
          </w:p>
          <w:p w:rsidRPr="00C57A7C" w:rsidR="00C57A7C" w:rsidRDefault="00C57A7C" w14:paraId="7067C6F8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C57A7C">
              <w:rPr>
                <w:rFonts w:cstheme="minorHAnsi"/>
                <w:b/>
                <w:bCs/>
                <w:sz w:val="23"/>
                <w:szCs w:val="23"/>
                <w:lang w:val="sk-SK"/>
              </w:rPr>
              <w:t>Integrita.</w:t>
            </w:r>
            <w:r w:rsidRPr="00C57A7C">
              <w:rPr>
                <w:rFonts w:cstheme="minorHAnsi"/>
                <w:b/>
                <w:bCs/>
                <w:sz w:val="23"/>
                <w:szCs w:val="23"/>
                <w:lang w:val="es-ES"/>
              </w:rPr>
              <w:t xml:space="preserve"> </w:t>
            </w:r>
            <w:r w:rsidRPr="00C57A7C">
              <w:rPr>
                <w:rFonts w:cstheme="minorHAnsi"/>
                <w:sz w:val="23"/>
                <w:szCs w:val="23"/>
                <w:lang w:val="sk-SK"/>
              </w:rPr>
              <w:t>Informácie a metódy ich spracovania sú presné a úplné</w:t>
            </w:r>
            <w:r w:rsidRPr="00C57A7C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787DAC" w:rsidP="001570D9" w:rsidRDefault="00787DAC" w14:paraId="05BB7A31" w14:textId="154F4263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9B2C30" w:rsidR="009B2C30" w:rsidP="3E1BAFF2" w:rsidRDefault="009B2C30" w14:paraId="250E0085" w14:textId="02DE0FF2">
            <w:pPr>
              <w:pStyle w:val="Normlny"/>
              <w:spacing w:after="0" w:line="240" w:lineRule="auto"/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Okrem spomínaného plánu kybernetickej bezpečnosti sa výrazne odporúča využívať 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</w:rPr>
              <w:t>VPN</w:t>
            </w:r>
            <w:r w:rsidRPr="3E1BAFF2" w:rsidR="3E1BAFF2">
              <w:rPr>
                <w:rFonts w:cs="Calibri" w:cstheme="minorAscii"/>
                <w:sz w:val="23"/>
                <w:szCs w:val="23"/>
              </w:rPr>
              <w:t xml:space="preserve"> (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</w:rPr>
              <w:t>Virtual Private Network</w:t>
            </w:r>
            <w:r w:rsidRPr="3E1BAFF2" w:rsidR="3E1BAFF2">
              <w:rPr>
                <w:rFonts w:cs="Calibri" w:cstheme="minorAscii"/>
                <w:sz w:val="23"/>
                <w:szCs w:val="23"/>
              </w:rPr>
              <w:t xml:space="preserve">).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Táto sieťová technológia umožňuje zabezpečenie medzi lokálnou sieťou a internetom tak, aby bola 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zaručená integrita a dôveryhodnosť informácií</w:t>
            </w:r>
            <w:r w:rsidRPr="3E1BAFF2" w:rsidR="3E1BAFF2">
              <w:rPr>
                <w:rFonts w:cs="Calibri" w:cstheme="minorAscii"/>
                <w:sz w:val="23"/>
                <w:szCs w:val="23"/>
              </w:rPr>
              <w:t>.</w:t>
            </w:r>
          </w:p>
          <w:p w:rsidR="009B2C30" w:rsidP="001570D9" w:rsidRDefault="009B2C30" w14:paraId="0B2167CB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9B2C30" w:rsidR="009B2C30" w:rsidP="001570D9" w:rsidRDefault="009B2C30" w14:paraId="2536BB1F" w14:textId="177553ED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9B2C30">
              <w:rPr>
                <w:rFonts w:cstheme="minorHAnsi"/>
                <w:sz w:val="23"/>
                <w:szCs w:val="23"/>
                <w:lang w:val="sk-SK"/>
              </w:rPr>
              <w:t>Okrem iného</w:t>
            </w:r>
            <w:r w:rsidRPr="009B2C30">
              <w:rPr>
                <w:rFonts w:cstheme="minorHAnsi"/>
                <w:sz w:val="23"/>
                <w:szCs w:val="23"/>
              </w:rPr>
              <w:t xml:space="preserve">, </w:t>
            </w:r>
            <w:r w:rsidRPr="009B2C30">
              <w:rPr>
                <w:rFonts w:cstheme="minorHAnsi"/>
                <w:b/>
                <w:bCs/>
                <w:sz w:val="23"/>
                <w:szCs w:val="23"/>
                <w:lang w:val="sk-SK"/>
              </w:rPr>
              <w:t>aplikácie pre vzdialený prístup na plochu</w:t>
            </w:r>
            <w:r w:rsidRPr="009B2C30">
              <w:rPr>
                <w:rFonts w:cstheme="minorHAnsi"/>
                <w:sz w:val="23"/>
                <w:szCs w:val="23"/>
              </w:rPr>
              <w:t xml:space="preserve">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>umožnia pracovníkom ovládať na diaľku počítače, ktoré sa fyzicky nachádzajú na pracovisku</w:t>
            </w:r>
            <w:r w:rsidRPr="009B2C30">
              <w:rPr>
                <w:rFonts w:cstheme="minorHAnsi"/>
                <w:sz w:val="23"/>
                <w:szCs w:val="23"/>
              </w:rPr>
              <w:t>. T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 xml:space="preserve">akým je aj nástroj </w:t>
            </w:r>
            <w:r w:rsidRPr="009B2C30">
              <w:rPr>
                <w:rFonts w:cstheme="minorHAnsi"/>
                <w:sz w:val="23"/>
                <w:szCs w:val="23"/>
              </w:rPr>
              <w:t>TeamViewer.</w:t>
            </w:r>
          </w:p>
          <w:p w:rsidR="009B2C30" w:rsidP="001570D9" w:rsidRDefault="009B2C30" w14:paraId="205C35D8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Pr="009B2C30" w:rsidR="009B2C30" w:rsidP="001570D9" w:rsidRDefault="009B2C30" w14:paraId="3FB54EB5" w14:textId="1B978F2B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9B2C30">
              <w:rPr>
                <w:rFonts w:cstheme="minorHAnsi"/>
                <w:b/>
                <w:bCs/>
                <w:sz w:val="23"/>
                <w:szCs w:val="23"/>
              </w:rPr>
              <w:t>Cloud</w:t>
            </w:r>
            <w:proofErr w:type="spellStart"/>
            <w:r w:rsidRPr="009B2C30">
              <w:rPr>
                <w:rFonts w:cstheme="minorHAnsi"/>
                <w:b/>
                <w:bCs/>
                <w:sz w:val="23"/>
                <w:szCs w:val="23"/>
                <w:lang w:val="sk-SK"/>
              </w:rPr>
              <w:t>ové</w:t>
            </w:r>
            <w:proofErr w:type="spellEnd"/>
            <w:r w:rsidRPr="009B2C30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9B2C30">
              <w:rPr>
                <w:rFonts w:cstheme="minorHAnsi"/>
                <w:b/>
                <w:bCs/>
                <w:sz w:val="23"/>
                <w:szCs w:val="23"/>
                <w:lang w:val="sk-SK"/>
              </w:rPr>
              <w:t>riešenia</w:t>
            </w:r>
            <w:r w:rsidRPr="009B2C30">
              <w:rPr>
                <w:rFonts w:cstheme="minorHAnsi"/>
                <w:sz w:val="23"/>
                <w:szCs w:val="23"/>
              </w:rPr>
              <w:t xml:space="preserve"> a </w:t>
            </w:r>
            <w:proofErr w:type="spellStart"/>
            <w:r w:rsidRPr="009B2C30">
              <w:rPr>
                <w:rFonts w:cstheme="minorHAnsi"/>
                <w:b/>
                <w:bCs/>
                <w:sz w:val="23"/>
                <w:szCs w:val="23"/>
                <w:lang w:val="sk-SK"/>
              </w:rPr>
              <w:t>kolaboratívne</w:t>
            </w:r>
            <w:proofErr w:type="spellEnd"/>
            <w:r w:rsidRPr="009B2C30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nástroje</w:t>
            </w:r>
            <w:r w:rsidRPr="009B2C30">
              <w:rPr>
                <w:rFonts w:cstheme="minorHAnsi"/>
                <w:sz w:val="23"/>
                <w:szCs w:val="23"/>
              </w:rPr>
              <w:t xml:space="preserve">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>sú tiež dôležité nástroje pre kybernetickú bezpečnosť pri práci na diaľku</w:t>
            </w:r>
            <w:r w:rsidRPr="009B2C30">
              <w:rPr>
                <w:rFonts w:cstheme="minorHAnsi"/>
                <w:sz w:val="23"/>
                <w:szCs w:val="23"/>
              </w:rPr>
              <w:t>,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 xml:space="preserve"> ktoré</w:t>
            </w:r>
            <w:r w:rsidRPr="009B2C30">
              <w:rPr>
                <w:rFonts w:cstheme="minorHAnsi"/>
                <w:sz w:val="23"/>
                <w:szCs w:val="23"/>
              </w:rPr>
              <w:t xml:space="preserve"> </w:t>
            </w:r>
            <w:r w:rsidRPr="009B2C30">
              <w:rPr>
                <w:rFonts w:cstheme="minorHAnsi"/>
                <w:b/>
                <w:bCs/>
                <w:sz w:val="23"/>
                <w:szCs w:val="23"/>
                <w:lang w:val="sk-SK"/>
              </w:rPr>
              <w:t>umožňujú rýchly a koordinovaný prístup k informáciám</w:t>
            </w:r>
            <w:r w:rsidRPr="009B2C30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4243A4" w:rsidP="001570D9" w:rsidRDefault="004243A4" w14:paraId="2761C14D" w14:textId="6C415D98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4243A4" w:rsidP="001570D9" w:rsidRDefault="00EA7034" w14:paraId="4BB741F1" w14:textId="495AC0A2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Príklady nástrojov pri práci na diaľku</w:t>
            </w:r>
            <w:r w:rsidRPr="00A4112B" w:rsidR="004243A4">
              <w:rPr>
                <w:rFonts w:cstheme="minorHAnsi"/>
                <w:sz w:val="23"/>
                <w:szCs w:val="23"/>
                <w:lang w:val="sk-SK"/>
              </w:rPr>
              <w:t>:</w:t>
            </w:r>
          </w:p>
          <w:p w:rsidRPr="00A4112B" w:rsidR="00846500" w:rsidP="001570D9" w:rsidRDefault="00846500" w14:paraId="059ADC0F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4243A4" w:rsidP="001570D9" w:rsidRDefault="004243A4" w14:paraId="6A3BAE4F" w14:textId="44B4B964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VPN:</w:t>
            </w:r>
          </w:p>
          <w:p w:rsidRPr="009B2C30" w:rsidR="009B2C30" w:rsidRDefault="009B2C30" w14:paraId="02632E68" w14:textId="77777777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9B2C30">
              <w:rPr>
                <w:rFonts w:cstheme="minorHAnsi"/>
                <w:b/>
                <w:bCs/>
                <w:sz w:val="23"/>
                <w:szCs w:val="23"/>
              </w:rPr>
              <w:t xml:space="preserve">hide.me.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>Táto</w:t>
            </w:r>
            <w:r w:rsidRPr="009B2C30">
              <w:rPr>
                <w:rFonts w:cstheme="minorHAnsi"/>
                <w:sz w:val="23"/>
                <w:szCs w:val="23"/>
                <w:lang w:val="es-ES"/>
              </w:rPr>
              <w:t xml:space="preserve"> VPN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>služba umožňuje súkromne prehliadať internet bez geografických obmedzení</w:t>
            </w:r>
            <w:r w:rsidRPr="009B2C30">
              <w:rPr>
                <w:rFonts w:cstheme="minorHAnsi"/>
                <w:sz w:val="23"/>
                <w:szCs w:val="23"/>
                <w:lang w:val="es-ES"/>
              </w:rPr>
              <w:t xml:space="preserve">.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 xml:space="preserve">Ráta s viac ako </w:t>
            </w:r>
            <w:r w:rsidRPr="009B2C30">
              <w:rPr>
                <w:rFonts w:cstheme="minorHAnsi"/>
                <w:sz w:val="23"/>
                <w:szCs w:val="23"/>
                <w:lang w:val="es-ES"/>
              </w:rPr>
              <w:t>2000 server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>mi</w:t>
            </w:r>
            <w:r w:rsidRPr="009B2C30">
              <w:rPr>
                <w:rFonts w:cstheme="minorHAnsi"/>
                <w:sz w:val="23"/>
                <w:szCs w:val="23"/>
                <w:lang w:val="es-ES"/>
              </w:rPr>
              <w:t xml:space="preserve"> a 75 lo</w:t>
            </w:r>
            <w:proofErr w:type="spellStart"/>
            <w:r w:rsidRPr="009B2C30">
              <w:rPr>
                <w:rFonts w:cstheme="minorHAnsi"/>
                <w:sz w:val="23"/>
                <w:szCs w:val="23"/>
                <w:lang w:val="sk-SK"/>
              </w:rPr>
              <w:t>káciami</w:t>
            </w:r>
            <w:proofErr w:type="spellEnd"/>
            <w:r w:rsidRPr="009B2C30">
              <w:rPr>
                <w:rFonts w:cstheme="minorHAnsi"/>
                <w:sz w:val="23"/>
                <w:szCs w:val="23"/>
                <w:lang w:val="es-ES"/>
              </w:rPr>
              <w:t xml:space="preserve">. </w:t>
            </w:r>
            <w:hyperlink w:history="1" r:id="rId12">
              <w:r w:rsidRPr="009B2C30">
                <w:rPr>
                  <w:rStyle w:val="Hypertextovprepojenie"/>
                  <w:rFonts w:cstheme="minorHAnsi"/>
                  <w:sz w:val="23"/>
                  <w:szCs w:val="23"/>
                  <w:lang w:val="es-ES"/>
                </w:rPr>
                <w:t>https://hide.me/</w:t>
              </w:r>
            </w:hyperlink>
            <w:r w:rsidRPr="009B2C30">
              <w:rPr>
                <w:rFonts w:cstheme="minorHAnsi"/>
                <w:b/>
                <w:bCs/>
                <w:sz w:val="23"/>
                <w:szCs w:val="23"/>
                <w:lang w:val="es-ES"/>
              </w:rPr>
              <w:t xml:space="preserve"> </w:t>
            </w:r>
          </w:p>
          <w:p w:rsidRPr="009B2C30" w:rsidR="009B2C30" w:rsidRDefault="009B2C30" w14:paraId="31F7EFE6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proofErr w:type="spellStart"/>
            <w:r w:rsidRPr="009B2C30">
              <w:rPr>
                <w:rFonts w:cstheme="minorHAnsi"/>
                <w:b/>
                <w:bCs/>
                <w:sz w:val="23"/>
                <w:szCs w:val="23"/>
              </w:rPr>
              <w:t>PrivadoVPN</w:t>
            </w:r>
            <w:proofErr w:type="spellEnd"/>
            <w:r w:rsidRPr="009B2C30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>založená vo Švajčiarsku.</w:t>
            </w:r>
            <w:r w:rsidRPr="009B2C30">
              <w:rPr>
                <w:rFonts w:cstheme="minorHAnsi"/>
                <w:sz w:val="23"/>
                <w:szCs w:val="23"/>
                <w:lang w:val="es-ES"/>
              </w:rPr>
              <w:t xml:space="preserve">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 xml:space="preserve">Jej bezplatná verzia umožňuje chrániť až </w:t>
            </w:r>
            <w:r w:rsidRPr="009B2C30">
              <w:rPr>
                <w:rFonts w:cstheme="minorHAnsi"/>
                <w:sz w:val="23"/>
                <w:szCs w:val="23"/>
                <w:lang w:val="es-ES"/>
              </w:rPr>
              <w:t xml:space="preserve">10 GB </w:t>
            </w:r>
            <w:r w:rsidRPr="009B2C30">
              <w:rPr>
                <w:rFonts w:cstheme="minorHAnsi"/>
                <w:sz w:val="23"/>
                <w:szCs w:val="23"/>
                <w:lang w:val="sk-SK"/>
              </w:rPr>
              <w:t>dát každý mesiac</w:t>
            </w:r>
            <w:r w:rsidRPr="009B2C30">
              <w:rPr>
                <w:rFonts w:cstheme="minorHAnsi"/>
                <w:sz w:val="23"/>
                <w:szCs w:val="23"/>
                <w:lang w:val="es-ES"/>
              </w:rPr>
              <w:t xml:space="preserve">. </w:t>
            </w:r>
            <w:hyperlink w:history="1" r:id="rId13">
              <w:r w:rsidRPr="009B2C30">
                <w:rPr>
                  <w:rStyle w:val="Hypertextovprepojenie"/>
                  <w:rFonts w:cstheme="minorHAnsi"/>
                  <w:sz w:val="23"/>
                  <w:szCs w:val="23"/>
                  <w:lang w:val="es-ES"/>
                </w:rPr>
                <w:t>https://privadovpn.com/</w:t>
              </w:r>
            </w:hyperlink>
            <w:r w:rsidRPr="009B2C30">
              <w:rPr>
                <w:rFonts w:cstheme="minorHAnsi"/>
                <w:b/>
                <w:bCs/>
                <w:sz w:val="23"/>
                <w:szCs w:val="23"/>
                <w:lang w:val="es-ES"/>
              </w:rPr>
              <w:t xml:space="preserve"> </w:t>
            </w:r>
          </w:p>
          <w:p w:rsidRPr="00A4112B" w:rsidR="00846500" w:rsidP="001570D9" w:rsidRDefault="00846500" w14:paraId="43CA2E0B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4243A4" w:rsidP="001570D9" w:rsidRDefault="00EA7034" w14:paraId="2B5EE5F4" w14:textId="72A90DB5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Vzdialená pracovná plocha</w:t>
            </w:r>
            <w:r w:rsidRPr="00A4112B" w:rsidR="004243A4">
              <w:rPr>
                <w:rFonts w:cstheme="minorHAnsi"/>
                <w:b/>
                <w:bCs/>
                <w:sz w:val="23"/>
                <w:szCs w:val="23"/>
                <w:lang w:val="sk-SK"/>
              </w:rPr>
              <w:t>:</w:t>
            </w:r>
          </w:p>
          <w:p w:rsidRPr="00721A3B" w:rsidR="00721A3B" w:rsidRDefault="00721A3B" w14:paraId="2E4AF82B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proofErr w:type="spellStart"/>
            <w:r w:rsidRPr="00721A3B">
              <w:rPr>
                <w:rFonts w:cstheme="minorHAnsi"/>
                <w:b/>
                <w:bCs/>
                <w:sz w:val="23"/>
                <w:szCs w:val="23"/>
              </w:rPr>
              <w:t>AnyDesk</w:t>
            </w:r>
            <w:proofErr w:type="spellEnd"/>
            <w:r w:rsidRPr="00721A3B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>Je ďalším softvérom pre vzdialenú pracovnú plochou, ktorý je tiež dostupný bezplatne pre osobné využívanie</w:t>
            </w:r>
            <w:r w:rsidRPr="00721A3B">
              <w:rPr>
                <w:rFonts w:cstheme="minorHAnsi"/>
                <w:sz w:val="23"/>
                <w:szCs w:val="23"/>
              </w:rPr>
              <w:t xml:space="preserve">.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>Tento typ nástroja umožňuje prístup k informáciám kdekoľvek</w:t>
            </w:r>
            <w:r w:rsidRPr="00721A3B">
              <w:rPr>
                <w:rFonts w:cstheme="minorHAnsi"/>
                <w:sz w:val="23"/>
                <w:szCs w:val="23"/>
              </w:rPr>
              <w:t xml:space="preserve">,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>čo zlepšuje internú komunikáciu</w:t>
            </w:r>
            <w:r w:rsidRPr="00721A3B">
              <w:rPr>
                <w:rFonts w:cstheme="minorHAnsi"/>
                <w:sz w:val="23"/>
                <w:szCs w:val="23"/>
              </w:rPr>
              <w:t xml:space="preserve">. </w:t>
            </w:r>
            <w:hyperlink w:history="1" r:id="rId14">
              <w:r w:rsidRPr="00721A3B">
                <w:rPr>
                  <w:rStyle w:val="Hypertextovprepojenie"/>
                  <w:rFonts w:cstheme="minorHAnsi"/>
                  <w:sz w:val="23"/>
                  <w:szCs w:val="23"/>
                  <w:lang w:val="es-ES"/>
                </w:rPr>
                <w:t>https://anydesk.com/</w:t>
              </w:r>
            </w:hyperlink>
            <w:r w:rsidRPr="00721A3B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:rsidRPr="00721A3B" w:rsidR="00721A3B" w:rsidRDefault="00721A3B" w14:paraId="0D1F578D" w14:textId="77777777">
            <w:pPr>
              <w:pStyle w:val="Odsekzoznamu"/>
              <w:numPr>
                <w:ilvl w:val="0"/>
                <w:numId w:val="2"/>
              </w:numPr>
              <w:spacing w:line="259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721A3B">
              <w:rPr>
                <w:rFonts w:cstheme="minorHAnsi"/>
                <w:b/>
                <w:bCs/>
                <w:sz w:val="23"/>
                <w:szCs w:val="23"/>
              </w:rPr>
              <w:t xml:space="preserve">TeamViewer.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>Tento nástroj sa zameriava viac na vzdialený prístup k informáciám. Umožňuje prístup k akémukoľvek zariadeniu z akéhokoľvek miesta</w:t>
            </w:r>
            <w:r w:rsidRPr="00721A3B">
              <w:rPr>
                <w:rFonts w:cstheme="minorHAnsi"/>
                <w:sz w:val="23"/>
                <w:szCs w:val="23"/>
              </w:rPr>
              <w:t xml:space="preserve">.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>Umožňuje zabezpečenie zdieľania súborov a prístup k iným zariadeniam</w:t>
            </w:r>
            <w:r w:rsidRPr="00721A3B">
              <w:rPr>
                <w:rFonts w:cstheme="minorHAnsi"/>
                <w:sz w:val="23"/>
                <w:szCs w:val="23"/>
              </w:rPr>
              <w:t>, a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 je bezplatný pre osobné využívanie</w:t>
            </w:r>
            <w:r w:rsidRPr="00721A3B">
              <w:rPr>
                <w:rFonts w:cstheme="minorHAnsi"/>
                <w:sz w:val="23"/>
                <w:szCs w:val="23"/>
              </w:rPr>
              <w:t xml:space="preserve">. </w:t>
            </w:r>
            <w:hyperlink w:history="1" r:id="rId15">
              <w:r w:rsidRPr="00721A3B">
                <w:rPr>
                  <w:rStyle w:val="Hypertextovprepojenie"/>
                  <w:rFonts w:cstheme="minorHAnsi"/>
                  <w:sz w:val="23"/>
                  <w:szCs w:val="23"/>
                  <w:lang w:val="es-ES"/>
                </w:rPr>
                <w:t>https://www.teamviewer.com/</w:t>
              </w:r>
            </w:hyperlink>
            <w:r w:rsidRPr="00721A3B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:rsidRPr="00A4112B" w:rsidR="004243A4" w:rsidP="001570D9" w:rsidRDefault="004243A4" w14:paraId="1869789D" w14:textId="2144EB64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4243A4" w:rsidP="001570D9" w:rsidRDefault="00EA7034" w14:paraId="6C071253" w14:textId="45FB3BF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Cloudové riešenia</w:t>
            </w:r>
            <w:r w:rsidRPr="00A4112B" w:rsidR="004243A4">
              <w:rPr>
                <w:rFonts w:cstheme="minorHAnsi"/>
                <w:b/>
                <w:bCs/>
                <w:sz w:val="23"/>
                <w:szCs w:val="23"/>
                <w:lang w:val="sk-SK"/>
              </w:rPr>
              <w:t>:</w:t>
            </w:r>
          </w:p>
          <w:p w:rsidRPr="00721A3B" w:rsidR="00721A3B" w:rsidRDefault="00721A3B" w14:paraId="7BEC201A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721A3B">
              <w:rPr>
                <w:rFonts w:cstheme="minorHAnsi"/>
                <w:b/>
                <w:bCs/>
                <w:sz w:val="23"/>
                <w:szCs w:val="23"/>
              </w:rPr>
              <w:t xml:space="preserve">Dropbox.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Bezplatná verzia poskytuje </w:t>
            </w:r>
            <w:r w:rsidRPr="00721A3B">
              <w:rPr>
                <w:rFonts w:cstheme="minorHAnsi"/>
                <w:sz w:val="23"/>
                <w:szCs w:val="23"/>
              </w:rPr>
              <w:t xml:space="preserve">2 GB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>úložisko</w:t>
            </w:r>
            <w:r w:rsidRPr="00721A3B">
              <w:rPr>
                <w:rFonts w:cstheme="minorHAnsi"/>
                <w:sz w:val="23"/>
                <w:szCs w:val="23"/>
              </w:rPr>
              <w:t xml:space="preserve"> a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platená verzia môže poskytnúť úložisko až do </w:t>
            </w:r>
            <w:r w:rsidRPr="00721A3B">
              <w:rPr>
                <w:rFonts w:cstheme="minorHAnsi"/>
                <w:sz w:val="23"/>
                <w:szCs w:val="23"/>
              </w:rPr>
              <w:t xml:space="preserve">3 TB.  </w:t>
            </w:r>
            <w:hyperlink w:history="1" r:id="rId16">
              <w:r w:rsidRPr="00721A3B">
                <w:rPr>
                  <w:rStyle w:val="Hypertextovprepojenie"/>
                  <w:rFonts w:cstheme="minorHAnsi"/>
                  <w:sz w:val="23"/>
                  <w:szCs w:val="23"/>
                  <w:lang w:val="es-ES"/>
                </w:rPr>
                <w:t>https://www.dropbox.com/</w:t>
              </w:r>
            </w:hyperlink>
            <w:r w:rsidRPr="00721A3B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:rsidRPr="00721A3B" w:rsidR="00721A3B" w:rsidRDefault="00721A3B" w14:paraId="2C987CF5" w14:textId="77777777">
            <w:pPr>
              <w:pStyle w:val="Odsekzoznamu"/>
              <w:numPr>
                <w:ilvl w:val="0"/>
                <w:numId w:val="2"/>
              </w:numPr>
              <w:spacing w:line="259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721A3B">
              <w:rPr>
                <w:rFonts w:cstheme="minorHAnsi"/>
                <w:b/>
                <w:bCs/>
                <w:sz w:val="23"/>
                <w:szCs w:val="23"/>
              </w:rPr>
              <w:t xml:space="preserve">MEGA.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Táto platforma zahŕňa </w:t>
            </w:r>
            <w:r w:rsidRPr="00721A3B">
              <w:rPr>
                <w:rFonts w:cstheme="minorHAnsi"/>
                <w:sz w:val="23"/>
                <w:szCs w:val="23"/>
              </w:rPr>
              <w:t xml:space="preserve">20 GB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zadarmo. Poskytuje platenú verziu pre jednotlivcov až do </w:t>
            </w:r>
            <w:r w:rsidRPr="00721A3B">
              <w:rPr>
                <w:rFonts w:cstheme="minorHAnsi"/>
                <w:sz w:val="23"/>
                <w:szCs w:val="23"/>
              </w:rPr>
              <w:t>16 TB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 a</w:t>
            </w:r>
            <w:r w:rsidRPr="00721A3B">
              <w:rPr>
                <w:rFonts w:cstheme="minorHAnsi"/>
                <w:sz w:val="23"/>
                <w:szCs w:val="23"/>
              </w:rPr>
              <w:t xml:space="preserve">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pre spoločnosti do </w:t>
            </w:r>
            <w:r w:rsidRPr="00721A3B">
              <w:rPr>
                <w:rFonts w:cstheme="minorHAnsi"/>
                <w:sz w:val="23"/>
                <w:szCs w:val="23"/>
              </w:rPr>
              <w:t xml:space="preserve">10 PB, </w:t>
            </w:r>
            <w:r w:rsidRPr="00721A3B">
              <w:rPr>
                <w:rFonts w:cstheme="minorHAnsi"/>
                <w:sz w:val="23"/>
                <w:szCs w:val="23"/>
                <w:lang w:val="sk-SK"/>
              </w:rPr>
              <w:t xml:space="preserve">čo ju čo ju zaraďuje medzi poskytovateľov cloudových riešení s najväčšou kapacitou. </w:t>
            </w:r>
            <w:hyperlink w:history="1" r:id="rId17">
              <w:r w:rsidRPr="00721A3B">
                <w:rPr>
                  <w:rStyle w:val="Hypertextovprepojenie"/>
                  <w:rFonts w:cstheme="minorHAnsi"/>
                  <w:sz w:val="23"/>
                  <w:szCs w:val="23"/>
                  <w:lang w:val="es-ES"/>
                </w:rPr>
                <w:t>https://mega.io/</w:t>
              </w:r>
            </w:hyperlink>
          </w:p>
          <w:p w:rsidRPr="00A4112B" w:rsidR="004243A4" w:rsidP="001570D9" w:rsidRDefault="00EA7034" w14:paraId="0BC17369" w14:textId="40AAAD1E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proofErr w:type="spellStart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lastRenderedPageBreak/>
              <w:t>Kolaboratívne</w:t>
            </w:r>
            <w:proofErr w:type="spellEnd"/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nástroje</w:t>
            </w:r>
            <w:r w:rsidRPr="00A4112B" w:rsidR="004243A4">
              <w:rPr>
                <w:rFonts w:cstheme="minorHAnsi"/>
                <w:b/>
                <w:bCs/>
                <w:sz w:val="23"/>
                <w:szCs w:val="23"/>
                <w:lang w:val="sk-SK"/>
              </w:rPr>
              <w:t>:</w:t>
            </w:r>
          </w:p>
          <w:p w:rsidRPr="00085CD8" w:rsidR="00085CD8" w:rsidRDefault="00085CD8" w14:paraId="0DC78A0D" w14:textId="77777777">
            <w:pPr>
              <w:pStyle w:val="Odsekzoznamu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085CD8">
              <w:rPr>
                <w:rFonts w:cstheme="minorHAnsi"/>
                <w:b/>
                <w:bCs/>
                <w:sz w:val="23"/>
                <w:szCs w:val="23"/>
              </w:rPr>
              <w:t xml:space="preserve">Slack.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Táto platforma</w:t>
            </w:r>
            <w:r w:rsidRPr="00085CD8">
              <w:rPr>
                <w:rFonts w:cstheme="minorHAnsi"/>
                <w:sz w:val="23"/>
                <w:szCs w:val="23"/>
              </w:rPr>
              <w:t xml:space="preserve">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okamžitých správ umožňuje integráciu s inými nástrojmi a zjednodušuje tímovú komunikáciu.</w:t>
            </w:r>
            <w:r w:rsidRPr="00085CD8">
              <w:rPr>
                <w:rFonts w:cstheme="minorHAnsi"/>
                <w:sz w:val="23"/>
                <w:szCs w:val="23"/>
              </w:rPr>
              <w:t xml:space="preserve">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 xml:space="preserve">Bezplatná verzia umožňuje prístup k histórii až posledných </w:t>
            </w:r>
            <w:r w:rsidRPr="00085CD8">
              <w:rPr>
                <w:rFonts w:cstheme="minorHAnsi"/>
                <w:sz w:val="23"/>
                <w:szCs w:val="23"/>
              </w:rPr>
              <w:t xml:space="preserve">10 000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správ tímu</w:t>
            </w:r>
            <w:r w:rsidRPr="00085CD8">
              <w:rPr>
                <w:rFonts w:cstheme="minorHAnsi"/>
                <w:sz w:val="23"/>
                <w:szCs w:val="23"/>
              </w:rPr>
              <w:t xml:space="preserve">,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video hovorov s kolegami</w:t>
            </w:r>
            <w:r w:rsidRPr="00085CD8">
              <w:rPr>
                <w:rFonts w:cstheme="minorHAnsi"/>
                <w:sz w:val="23"/>
                <w:szCs w:val="23"/>
              </w:rPr>
              <w:t>, a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 xml:space="preserve"> integruje</w:t>
            </w:r>
            <w:r w:rsidRPr="00085CD8">
              <w:rPr>
                <w:rFonts w:cstheme="minorHAnsi"/>
                <w:sz w:val="23"/>
                <w:szCs w:val="23"/>
              </w:rPr>
              <w:t xml:space="preserve">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sa s 10 aplikáciami.</w:t>
            </w:r>
            <w:r w:rsidRPr="00085CD8">
              <w:rPr>
                <w:rFonts w:cstheme="minorHAnsi"/>
                <w:sz w:val="23"/>
                <w:szCs w:val="23"/>
              </w:rPr>
              <w:t xml:space="preserve"> </w:t>
            </w:r>
            <w:hyperlink w:history="1" r:id="rId18">
              <w:r w:rsidRPr="00085CD8">
                <w:rPr>
                  <w:rStyle w:val="Hypertextovprepojenie"/>
                  <w:rFonts w:cstheme="minorHAnsi"/>
                  <w:sz w:val="23"/>
                  <w:szCs w:val="23"/>
                  <w:lang w:val="es-ES"/>
                </w:rPr>
                <w:t>https://slack.com/</w:t>
              </w:r>
            </w:hyperlink>
            <w:r w:rsidRPr="00085CD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:rsidRPr="00085CD8" w:rsidR="00085CD8" w:rsidRDefault="00085CD8" w14:paraId="3B07DE9A" w14:textId="77777777">
            <w:pPr>
              <w:pStyle w:val="Odsekzoznamu"/>
              <w:numPr>
                <w:ilvl w:val="0"/>
                <w:numId w:val="2"/>
              </w:numPr>
              <w:spacing w:line="259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085CD8">
              <w:rPr>
                <w:rFonts w:cstheme="minorHAnsi"/>
                <w:b/>
                <w:bCs/>
                <w:sz w:val="23"/>
                <w:szCs w:val="23"/>
              </w:rPr>
              <w:t xml:space="preserve">Trello.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 xml:space="preserve">Tento nástroj pracuje so systémom kariet </w:t>
            </w:r>
            <w:r w:rsidRPr="00085CD8">
              <w:rPr>
                <w:rFonts w:cstheme="minorHAnsi"/>
                <w:sz w:val="23"/>
                <w:szCs w:val="23"/>
              </w:rPr>
              <w:t xml:space="preserve">Kanban a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umožňuje</w:t>
            </w:r>
            <w:r w:rsidRPr="00085CD8">
              <w:rPr>
                <w:rFonts w:cstheme="minorHAnsi"/>
                <w:sz w:val="23"/>
                <w:szCs w:val="23"/>
              </w:rPr>
              <w:t xml:space="preserve">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 xml:space="preserve">používateľovi vkladať do systému poznámky, súbory, </w:t>
            </w:r>
            <w:proofErr w:type="spellStart"/>
            <w:r w:rsidRPr="00085CD8">
              <w:rPr>
                <w:rFonts w:cstheme="minorHAnsi"/>
                <w:sz w:val="23"/>
                <w:szCs w:val="23"/>
                <w:lang w:val="sk-SK"/>
              </w:rPr>
              <w:t>deadliny</w:t>
            </w:r>
            <w:proofErr w:type="spellEnd"/>
            <w:r w:rsidRPr="00085CD8">
              <w:rPr>
                <w:rFonts w:cstheme="minorHAnsi"/>
                <w:sz w:val="23"/>
                <w:szCs w:val="23"/>
              </w:rPr>
              <w:t xml:space="preserve"> a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 xml:space="preserve"> ďalšie položky</w:t>
            </w:r>
            <w:r w:rsidRPr="00085CD8">
              <w:rPr>
                <w:rFonts w:cstheme="minorHAnsi"/>
                <w:sz w:val="23"/>
                <w:szCs w:val="23"/>
              </w:rPr>
              <w:t>.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 xml:space="preserve"> Ľahko sa spravuje potiahnutím kariet a je dostupný v niekoľkých jazykoch</w:t>
            </w:r>
            <w:r w:rsidRPr="00085CD8">
              <w:rPr>
                <w:rFonts w:cstheme="minorHAnsi"/>
                <w:sz w:val="23"/>
                <w:szCs w:val="23"/>
              </w:rPr>
              <w:t xml:space="preserve">.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Tento nástroj je bezplatný v počte 10</w:t>
            </w:r>
            <w:r w:rsidRPr="00085CD8">
              <w:rPr>
                <w:rFonts w:cstheme="minorHAnsi"/>
                <w:sz w:val="23"/>
                <w:szCs w:val="23"/>
              </w:rPr>
              <w:t xml:space="preserve">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projektov</w:t>
            </w:r>
            <w:r w:rsidRPr="00085CD8">
              <w:rPr>
                <w:rFonts w:cstheme="minorHAnsi"/>
                <w:sz w:val="23"/>
                <w:szCs w:val="23"/>
              </w:rPr>
              <w:t xml:space="preserve"> </w:t>
            </w:r>
            <w:r w:rsidRPr="00085CD8">
              <w:rPr>
                <w:rFonts w:cstheme="minorHAnsi"/>
                <w:sz w:val="23"/>
                <w:szCs w:val="23"/>
                <w:lang w:val="sk-SK"/>
              </w:rPr>
              <w:t>pre tím</w:t>
            </w:r>
            <w:r w:rsidRPr="00085CD8">
              <w:rPr>
                <w:rFonts w:cstheme="minorHAnsi"/>
                <w:sz w:val="23"/>
                <w:szCs w:val="23"/>
              </w:rPr>
              <w:t xml:space="preserve">. </w:t>
            </w:r>
            <w:hyperlink w:history="1" r:id="rId19">
              <w:r w:rsidRPr="00085CD8">
                <w:rPr>
                  <w:rStyle w:val="Hypertextovprepojenie"/>
                  <w:rFonts w:cstheme="minorHAnsi"/>
                  <w:sz w:val="23"/>
                  <w:szCs w:val="23"/>
                </w:rPr>
                <w:t>https://trello.com/</w:t>
              </w:r>
            </w:hyperlink>
            <w:r w:rsidRPr="00085CD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:rsidRPr="00A4112B" w:rsidR="00787DAC" w:rsidP="001570D9" w:rsidRDefault="00787DAC" w14:paraId="1CB2999F" w14:textId="314A207A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787DAC" w:rsidP="10959388" w:rsidRDefault="00787DAC" w14:paraId="5D3F3EBC" w14:textId="659F58F0">
            <w:pPr>
              <w:pStyle w:val="Normlny"/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10959388" w:rsidR="10959388">
              <w:rPr>
                <w:rFonts w:cs="Calibri" w:cstheme="minorAscii"/>
                <w:b w:val="1"/>
                <w:bCs w:val="1"/>
                <w:noProof w:val="0"/>
                <w:sz w:val="23"/>
                <w:szCs w:val="23"/>
                <w:lang w:val="sk-SK"/>
              </w:rPr>
              <w:t>Kapitola 3: Odporúčania pre podnikateľov a zamestnancov</w:t>
            </w:r>
          </w:p>
          <w:p w:rsidRPr="00A4112B" w:rsidR="00787DAC" w:rsidP="001570D9" w:rsidRDefault="00787DAC" w14:paraId="5E569919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4112B" w:rsidR="00787DAC" w:rsidP="4CAB596F" w:rsidRDefault="00787DAC" w14:paraId="0FF0FA71" w14:textId="3DE104B6">
            <w:pPr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Sekcia 3.1: Odporúčania pre podnikateľov</w:t>
            </w:r>
          </w:p>
          <w:p w:rsidRPr="00A47538" w:rsidR="00A47538" w:rsidRDefault="00A47538" w14:paraId="27A38246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Uistite sa, že vaša spoločnosť má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plán kybernetickej bezpečnosti,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ktorý je vhodný pre vaše potreby a potenciálne zraniteľné miesta vášho podnikania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RDefault="00A47538" w14:paraId="46C984FB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Formulujte zásady a postupy pre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manažment zabezpečenia informácií</w:t>
            </w:r>
            <w:r w:rsidRPr="00A47538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A47538">
              <w:rPr>
                <w:rFonts w:cstheme="minorHAnsi"/>
                <w:sz w:val="23"/>
                <w:szCs w:val="23"/>
                <w:lang w:val="sk-SK"/>
              </w:rPr>
              <w:t>napr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.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žiadne osobné zariadenia</w:t>
            </w:r>
            <w:r w:rsidRPr="00A47538">
              <w:rPr>
                <w:rFonts w:cstheme="minorHAnsi"/>
                <w:sz w:val="23"/>
                <w:szCs w:val="23"/>
              </w:rPr>
              <w:t xml:space="preserve">,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bezpečné zničenie dokumentov</w:t>
            </w:r>
            <w:r w:rsidRPr="00A47538">
              <w:rPr>
                <w:rFonts w:cstheme="minorHAnsi"/>
                <w:sz w:val="23"/>
                <w:szCs w:val="23"/>
              </w:rPr>
              <w:t xml:space="preserve"> a pod.</w:t>
            </w:r>
          </w:p>
          <w:p w:rsidRPr="00A47538" w:rsidR="00A47538" w:rsidRDefault="00A47538" w14:paraId="3BFF6AF3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Vyškoľte svojich zamestnancov v</w:t>
            </w:r>
            <w:r w:rsidRPr="00A4753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oblasti kybernetickej bezpečnosti</w:t>
            </w:r>
            <w:r w:rsidRPr="00A47538">
              <w:rPr>
                <w:rFonts w:cstheme="minorHAnsi"/>
                <w:b/>
                <w:bCs/>
                <w:sz w:val="23"/>
                <w:szCs w:val="23"/>
              </w:rPr>
              <w:t xml:space="preserve">,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aby mohli dodržiavať vami naformulované zásady a postupy.</w:t>
            </w:r>
          </w:p>
          <w:p w:rsidRPr="00A47538" w:rsidR="00A47538" w:rsidRDefault="00A47538" w14:paraId="50B6B6FB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Zlepšite vaše digitálne zručnosti v oblasti kybernetickej bezpečnosti</w:t>
            </w:r>
            <w:r w:rsidRPr="00A47538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Pamätajte, že narábate s veľmi citlivými informáciami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RDefault="00A47538" w14:paraId="0C9698B3" w14:textId="77777777">
            <w:pPr>
              <w:pStyle w:val="Odsekzoznamu"/>
              <w:numPr>
                <w:ilvl w:val="0"/>
                <w:numId w:val="2"/>
              </w:numPr>
              <w:spacing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Dodržujte aj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odporúčania pre zamestnancov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definované na nasledovnom </w:t>
            </w:r>
            <w:proofErr w:type="spellStart"/>
            <w:r w:rsidRPr="00A47538">
              <w:rPr>
                <w:rFonts w:cstheme="minorHAnsi"/>
                <w:sz w:val="23"/>
                <w:szCs w:val="23"/>
                <w:lang w:val="sk-SK"/>
              </w:rPr>
              <w:t>slajde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! </w:t>
            </w:r>
            <w:r w:rsidRPr="00A47538">
              <w:rPr>
                <w:rFonts w:ascii="Wingdings" w:hAnsi="Wingdings" w:eastAsia="Wingdings" w:cs="Wingdings" w:cstheme="minorHAnsi"/>
                <w:sz w:val="23"/>
                <w:szCs w:val="23"/>
                <w:lang w:val="es-ES"/>
              </w:rPr>
              <w:t>J</w:t>
            </w:r>
          </w:p>
          <w:p w:rsidR="00A47538" w:rsidP="001570D9" w:rsidRDefault="00A47538" w14:paraId="48534FE4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  <w:p w:rsidRPr="00A4112B" w:rsidR="00787DAC" w:rsidP="4CAB596F" w:rsidRDefault="00787DAC" w14:paraId="57F57D0E" w14:textId="1A41CCF8">
            <w:pPr>
              <w:jc w:val="both"/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</w:pPr>
            <w:r w:rsidRPr="4CAB596F" w:rsidR="4CAB596F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Sekcia 3.2: Odporúčania pre zamestnancov</w:t>
            </w:r>
          </w:p>
          <w:p w:rsidRPr="00A47538" w:rsidR="00A47538" w:rsidRDefault="00A47538" w14:paraId="2702F0CA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Kybernetická bezpečnosť začína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fyzickým zabezpečením informácií</w:t>
            </w:r>
            <w:r w:rsidRPr="00A47538">
              <w:rPr>
                <w:rFonts w:cstheme="minorHAnsi"/>
                <w:sz w:val="23"/>
                <w:szCs w:val="23"/>
              </w:rPr>
              <w:t xml:space="preserve">: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udržujte svoju pracovnú plochu bez dôverných informácií, hesiel, e-mailov a pod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RDefault="00A47538" w14:paraId="36DC4A34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Nepripájajte </w:t>
            </w:r>
            <w:r w:rsidRPr="00A47538">
              <w:rPr>
                <w:rFonts w:cstheme="minorHAnsi"/>
                <w:b/>
                <w:bCs/>
                <w:sz w:val="23"/>
                <w:szCs w:val="23"/>
              </w:rPr>
              <w:t>USB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zariadenia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od nedôveryhodných ľudí</w:t>
            </w:r>
            <w:r w:rsidRPr="00A47538">
              <w:rPr>
                <w:rFonts w:cstheme="minorHAnsi"/>
                <w:sz w:val="23"/>
                <w:szCs w:val="23"/>
              </w:rPr>
              <w:t xml:space="preserve">,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pretože môžu infikovať váš počítač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RDefault="00A47538" w14:paraId="3C17780B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Šifrujte citlivé informácie pred ich odoslaním</w:t>
            </w:r>
            <w:r w:rsidRPr="00A47538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A47538">
              <w:rPr>
                <w:rFonts w:cstheme="minorHAnsi"/>
                <w:sz w:val="23"/>
                <w:szCs w:val="23"/>
                <w:lang w:val="sk-SK"/>
              </w:rPr>
              <w:t>napr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.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cez komprimovaný súbor chránený heslom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RDefault="00A47538" w14:paraId="6B651EF3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Pamätajte na pravidelné</w:t>
            </w:r>
            <w:r w:rsidRPr="00A47538">
              <w:rPr>
                <w:rFonts w:cstheme="minorHAnsi"/>
                <w:sz w:val="23"/>
                <w:szCs w:val="23"/>
              </w:rPr>
              <w:t xml:space="preserve"> “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vysypávanie“</w:t>
            </w:r>
            <w:r w:rsidRPr="00A4753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koša v počítači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RDefault="00A47538" w14:paraId="21615221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Pravidelne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zálohujte</w:t>
            </w:r>
            <w:r w:rsidRPr="00A47538">
              <w:rPr>
                <w:rFonts w:cstheme="minorHAnsi"/>
                <w:sz w:val="23"/>
                <w:szCs w:val="23"/>
                <w:lang w:val="es-ES"/>
              </w:rPr>
              <w:t>.</w:t>
            </w:r>
          </w:p>
          <w:p w:rsidRPr="00A47538" w:rsidR="00A47538" w:rsidRDefault="00A47538" w14:paraId="2D988D96" w14:textId="77777777">
            <w:pPr>
              <w:pStyle w:val="Odsekzoznamu"/>
              <w:numPr>
                <w:ilvl w:val="0"/>
                <w:numId w:val="2"/>
              </w:numPr>
              <w:spacing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Chráňte citlivé informácie vo vašich mobilných zariadeniach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aj mimo práce.</w:t>
            </w:r>
          </w:p>
          <w:p w:rsidRPr="00A47538" w:rsidR="00A47538" w:rsidRDefault="00A47538" w14:paraId="7D98E12D" w14:textId="77777777">
            <w:pPr>
              <w:pStyle w:val="Odsekzoznamu"/>
              <w:numPr>
                <w:ilvl w:val="0"/>
                <w:numId w:val="2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Ak je to možné</w:t>
            </w:r>
            <w:r w:rsidRPr="00A47538">
              <w:rPr>
                <w:rFonts w:cstheme="minorHAnsi"/>
                <w:sz w:val="23"/>
                <w:szCs w:val="23"/>
              </w:rPr>
              <w:t xml:space="preserve">,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vyhnite sa</w:t>
            </w:r>
            <w:r w:rsidRPr="00A4753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pripájaniu na otvorené siete </w:t>
            </w:r>
            <w:proofErr w:type="spellStart"/>
            <w:r w:rsidRPr="00A47538">
              <w:rPr>
                <w:rFonts w:cstheme="minorHAnsi"/>
                <w:b/>
                <w:bCs/>
                <w:sz w:val="23"/>
                <w:szCs w:val="23"/>
              </w:rPr>
              <w:t>wifi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s pracovnými zariadeniami</w:t>
            </w:r>
            <w:r w:rsidRPr="00A47538">
              <w:rPr>
                <w:rFonts w:cstheme="minorHAnsi"/>
                <w:sz w:val="23"/>
                <w:szCs w:val="23"/>
              </w:rPr>
              <w:t xml:space="preserve">.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Ak to potrebujete spraviť,</w:t>
            </w:r>
            <w:r w:rsidRPr="00A47538">
              <w:rPr>
                <w:rFonts w:cstheme="minorHAnsi"/>
                <w:sz w:val="23"/>
                <w:szCs w:val="23"/>
                <w:lang w:val="es-ES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použite V</w:t>
            </w:r>
            <w:r w:rsidRPr="00A47538">
              <w:rPr>
                <w:rFonts w:cstheme="minorHAnsi"/>
                <w:sz w:val="23"/>
                <w:szCs w:val="23"/>
                <w:lang w:val="es-ES"/>
              </w:rPr>
              <w:t xml:space="preserve">PN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pre zabezpečenie</w:t>
            </w:r>
            <w:r w:rsidRPr="00A47538">
              <w:rPr>
                <w:rFonts w:cstheme="minorHAnsi"/>
                <w:sz w:val="23"/>
                <w:szCs w:val="23"/>
                <w:lang w:val="es-ES"/>
              </w:rPr>
              <w:t>.</w:t>
            </w:r>
          </w:p>
          <w:p w:rsidRPr="00A47538" w:rsidR="00A47538" w:rsidRDefault="00A47538" w14:paraId="6D0372C8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Uzamknite pracovnú plochu vášho počítača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keď odchádzate od pracovného stolu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RDefault="00A47538" w14:paraId="3857512D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Používajte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bezpečné heslá</w:t>
            </w:r>
            <w:r w:rsidRPr="00A47538">
              <w:rPr>
                <w:rFonts w:cstheme="minorHAnsi"/>
                <w:sz w:val="23"/>
                <w:szCs w:val="23"/>
              </w:rPr>
              <w:t xml:space="preserve">.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Overiť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si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bezpečnosť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vašich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hesiel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môžete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napríklad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na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webovej stránke </w:t>
            </w:r>
            <w:hyperlink w:history="1" r:id="rId20">
              <w:r w:rsidRPr="00A47538">
                <w:rPr>
                  <w:rStyle w:val="Hypertextovprepojenie"/>
                  <w:rFonts w:cstheme="minorHAnsi"/>
                  <w:sz w:val="23"/>
                  <w:szCs w:val="23"/>
                </w:rPr>
                <w:t>https://password.kaspersky.com/</w:t>
              </w:r>
            </w:hyperlink>
            <w:r w:rsidRPr="00A47538">
              <w:rPr>
                <w:rFonts w:cstheme="minorHAnsi"/>
                <w:sz w:val="23"/>
                <w:szCs w:val="23"/>
                <w:u w:val="single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vyhradenej pre kontrolu hesiel.</w:t>
            </w:r>
          </w:p>
          <w:p w:rsidRPr="00A47538" w:rsidR="00A47538" w:rsidRDefault="00A47538" w14:paraId="08D20231" w14:textId="77777777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Nepoužívajte vždy tie isté heslá</w:t>
            </w:r>
            <w:r w:rsidRPr="00A47538">
              <w:rPr>
                <w:rFonts w:cstheme="minorHAnsi"/>
                <w:sz w:val="23"/>
                <w:szCs w:val="23"/>
              </w:rPr>
              <w:t xml:space="preserve">,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pretože budete viac zraniteľní v prípade ich úniku</w:t>
            </w:r>
            <w:r w:rsidRPr="00A47538">
              <w:rPr>
                <w:rFonts w:cstheme="minorHAnsi"/>
                <w:sz w:val="23"/>
                <w:szCs w:val="23"/>
              </w:rPr>
              <w:t xml:space="preserve">. </w:t>
            </w:r>
          </w:p>
          <w:p w:rsidRPr="00A47538" w:rsidR="00787DAC" w:rsidRDefault="00A47538" w14:paraId="6DFB3E3A" w14:textId="2A989F5C">
            <w:pPr>
              <w:pStyle w:val="Odsekzoznamu"/>
              <w:numPr>
                <w:ilvl w:val="0"/>
                <w:numId w:val="2"/>
              </w:numPr>
              <w:spacing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Nesťahujte prílohy od neznámych odosielateľov</w:t>
            </w:r>
            <w:r w:rsidRPr="00A47538">
              <w:rPr>
                <w:rFonts w:cstheme="minorHAnsi"/>
                <w:sz w:val="23"/>
                <w:szCs w:val="23"/>
              </w:rPr>
              <w:t xml:space="preserve">,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dávajte si pozor na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>podozrivé správy</w:t>
            </w:r>
            <w:r w:rsidRPr="00A47538">
              <w:rPr>
                <w:rFonts w:cstheme="minorHAnsi"/>
                <w:sz w:val="23"/>
                <w:szCs w:val="23"/>
              </w:rPr>
              <w:t xml:space="preserve"> a </w:t>
            </w:r>
            <w:r w:rsidRPr="00A47538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nahláste akékoľvek útoky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svojim nadriadeným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Pr="00A4112B" w:rsidR="00DC6828" w:rsidTr="10959388" w14:paraId="7F3FF2D8" w14:textId="77777777">
        <w:trPr>
          <w:trHeight w:val="375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DC6828" w:rsidP="4CAB596F" w:rsidRDefault="00DC6828" w14:paraId="3E8B40C1" w14:textId="1246AF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Obsah v bodoch</w:t>
            </w:r>
          </w:p>
        </w:tc>
      </w:tr>
      <w:tr w:rsidRPr="00A4112B" w:rsidR="00DC6828" w:rsidTr="10959388" w14:paraId="12A34D0F" w14:textId="77777777">
        <w:trPr>
          <w:trHeight w:val="1133"/>
          <w:jc w:val="center"/>
        </w:trPr>
        <w:tc>
          <w:tcPr>
            <w:tcW w:w="9344" w:type="dxa"/>
            <w:gridSpan w:val="3"/>
            <w:tcMar/>
          </w:tcPr>
          <w:p w:rsidRPr="00A47538" w:rsidR="00A47538" w:rsidP="001570D9" w:rsidRDefault="00A47538" w14:paraId="5822A0DE" w14:textId="77777777">
            <w:pPr>
              <w:pStyle w:val="Odsekzoznamu"/>
              <w:numPr>
                <w:ilvl w:val="0"/>
                <w:numId w:val="1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lastRenderedPageBreak/>
              <w:t>Kybernetická bezpečnosť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vznikla z potreby spoločností chrániť ich počítačové systémy pred kybernetickými útokmi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P="001570D9" w:rsidRDefault="00A47538" w14:paraId="43824648" w14:textId="77777777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Najčastejšie útoky, ktoré zasahovali európske MMSP súviseli s</w:t>
            </w:r>
            <w:r w:rsidRPr="00A47538">
              <w:rPr>
                <w:rFonts w:cstheme="minorHAnsi"/>
                <w:sz w:val="23"/>
                <w:szCs w:val="23"/>
              </w:rPr>
              <w:t xml:space="preserve"> phishing</w:t>
            </w:r>
            <w:proofErr w:type="spellStart"/>
            <w:r w:rsidRPr="00A47538">
              <w:rPr>
                <w:rFonts w:cstheme="minorHAnsi"/>
                <w:sz w:val="23"/>
                <w:szCs w:val="23"/>
                <w:lang w:val="sk-SK"/>
              </w:rPr>
              <w:t>om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P="001570D9" w:rsidRDefault="00A47538" w14:paraId="577F6574" w14:textId="77777777">
            <w:pPr>
              <w:pStyle w:val="Odsekzoznamu"/>
              <w:numPr>
                <w:ilvl w:val="0"/>
                <w:numId w:val="1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Kybernetická bezpečnosť je zodpovednosť každého v spoločnosti. Preto je nevyhnutné mať plán kybernetickej bezpečnosti, ktorý je dôsledne dodržiavaný manažérmi, riaditeľmi a zamestnancami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P="001570D9" w:rsidRDefault="00A47538" w14:paraId="4D64094D" w14:textId="77777777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Pri práci na diaľku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je kybernetická bezpečnosť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doplnená o používanie</w:t>
            </w:r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nástrojov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informačno-komunikačných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7538">
              <w:rPr>
                <w:rFonts w:cstheme="minorHAnsi"/>
                <w:sz w:val="23"/>
                <w:szCs w:val="23"/>
              </w:rPr>
              <w:t>technológií</w:t>
            </w:r>
            <w:proofErr w:type="spellEnd"/>
            <w:r w:rsidRPr="00A47538">
              <w:rPr>
                <w:rFonts w:cstheme="minorHAnsi"/>
                <w:sz w:val="23"/>
                <w:szCs w:val="23"/>
              </w:rPr>
              <w:t xml:space="preserve"> (I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K</w:t>
            </w:r>
            <w:r w:rsidRPr="00A47538">
              <w:rPr>
                <w:rFonts w:cstheme="minorHAnsi"/>
                <w:sz w:val="23"/>
                <w:szCs w:val="23"/>
              </w:rPr>
              <w:t>T)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>, ktoré umožňujú dosiahnuť päť cieľov kybernetickej bezpečnosti pri prístupe k informáciám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A47538" w:rsidP="001570D9" w:rsidRDefault="00A47538" w14:paraId="4964606C" w14:textId="77777777">
            <w:pPr>
              <w:pStyle w:val="Odsekzoznamu"/>
              <w:numPr>
                <w:ilvl w:val="0"/>
                <w:numId w:val="1"/>
              </w:num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Zamestnávateľ musí zabezpečiť, aby bol zavedený plán kybernetickej bezpečnosti, </w:t>
            </w:r>
            <w:r w:rsidRPr="00A47538">
              <w:rPr>
                <w:rFonts w:cstheme="minorHAnsi"/>
                <w:sz w:val="23"/>
                <w:szCs w:val="23"/>
              </w:rPr>
              <w:t>a</w:t>
            </w:r>
            <w:r w:rsidRPr="00A47538">
              <w:rPr>
                <w:rFonts w:cstheme="minorHAnsi"/>
                <w:sz w:val="23"/>
                <w:szCs w:val="23"/>
                <w:lang w:val="sk-SK"/>
              </w:rPr>
              <w:t xml:space="preserve"> aby zamestnanci mali potrebné zručnosti na jeho dodržiavanie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  <w:p w:rsidRPr="00A47538" w:rsidR="001265E4" w:rsidP="001570D9" w:rsidRDefault="00A47538" w14:paraId="154852F5" w14:textId="54DF173D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7538">
              <w:rPr>
                <w:rFonts w:cstheme="minorHAnsi"/>
                <w:sz w:val="23"/>
                <w:szCs w:val="23"/>
                <w:lang w:val="sk-SK"/>
              </w:rPr>
              <w:t>Zamestnanci by sa mali počas svojej práce zaviazať k bezpečnému spravovaniu informácií</w:t>
            </w:r>
            <w:r w:rsidRPr="00A47538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Pr="00A4112B" w:rsidR="00DC6828" w:rsidTr="10959388" w14:paraId="4EB43C96" w14:textId="77777777">
        <w:trPr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DC6828" w:rsidP="4CAB596F" w:rsidRDefault="00DC6828" w14:paraId="1DCFF9F0" w14:textId="2EEF3A9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5 slovníkových pojmov</w:t>
            </w:r>
          </w:p>
        </w:tc>
      </w:tr>
      <w:tr w:rsidRPr="00A4112B" w:rsidR="00DC6828" w:rsidTr="10959388" w14:paraId="4961692A" w14:textId="77777777">
        <w:trPr>
          <w:trHeight w:val="1290"/>
          <w:jc w:val="center"/>
        </w:trPr>
        <w:tc>
          <w:tcPr>
            <w:tcW w:w="9344" w:type="dxa"/>
            <w:gridSpan w:val="3"/>
            <w:tcMar/>
          </w:tcPr>
          <w:p w:rsidRPr="001570D9" w:rsidR="005842F9" w:rsidP="3E1BAFF2" w:rsidRDefault="005964A2" w14:paraId="7C9007F9" w14:textId="53BCF051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Kybernetická bezpečnosť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.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Aplikácia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technológií, politík, kontrol a postupov na ochranu alebo obnovu sietí, systémov, zariadení a aplikácií pred 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kybernetickými útokmi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zameranými na prístup, zničenie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,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či zmenu citlivých informácií, narušenie pracovných tokov, alebo vymáhanie peňazí od organizácií alebo jednotlivcov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.</w:t>
            </w:r>
          </w:p>
          <w:p w:rsidRPr="001570D9" w:rsidR="005842F9" w:rsidP="3E1BAFF2" w:rsidRDefault="005842F9" w14:paraId="3C8EDC1C" w14:textId="77777777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</w:p>
          <w:p w:rsidRPr="001570D9" w:rsidR="005842F9" w:rsidP="3E1BAFF2" w:rsidRDefault="005842F9" w14:paraId="4F9EF35D" w14:textId="2657360F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Phishing.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Technika vydávania sa za inú osobu alebo subjekt prostredníctvom e-mailu, ktorá vedie používateľa k vykonaniu určitej akcie na podvodnej stránke s cieľom získať heslá alebo stiahnuť infikovaný súbor.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Podobnými sú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proofErr w:type="spellStart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vishing</w:t>
            </w:r>
            <w:proofErr w:type="spellEnd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(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hlas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+ phishing)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alebo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proofErr w:type="spellStart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smishing</w:t>
            </w:r>
            <w:proofErr w:type="spellEnd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(SMS + phishing).</w:t>
            </w:r>
          </w:p>
          <w:p w:rsidRPr="001570D9" w:rsidR="005842F9" w:rsidP="3E1BAFF2" w:rsidRDefault="005842F9" w14:paraId="1FEB24C8" w14:textId="77777777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</w:p>
          <w:p w:rsidRPr="001570D9" w:rsidR="005842F9" w:rsidP="3E1BAFF2" w:rsidRDefault="005842F9" w14:paraId="1AEED903" w14:textId="2EE575E6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proofErr w:type="spellStart"/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Malvér</w:t>
            </w:r>
            <w:proofErr w:type="spellEnd"/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.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Škodlivý softvér, ktorý môže mať rôzne formy (ako spustiteľný kód, </w:t>
            </w:r>
            <w:proofErr w:type="spellStart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script</w:t>
            </w:r>
            <w:proofErr w:type="spellEnd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, atď.), a môže vykonávať akcie ako je šifrovanie alebo odstraňovanie citlivých údajov, pozmenenie základných funkcií zariadenia, špehovanie aktivity používateľa a ďalšie. Vírusy,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počítačové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červ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y, </w:t>
            </w:r>
            <w:proofErr w:type="spellStart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adware</w:t>
            </w:r>
            <w:proofErr w:type="spellEnd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, trójske kone, spyware a </w:t>
            </w:r>
            <w:proofErr w:type="spellStart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ransomware</w:t>
            </w:r>
            <w:proofErr w:type="spellEnd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patria medzi </w:t>
            </w:r>
            <w:proofErr w:type="spellStart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malvéry</w:t>
            </w:r>
            <w:proofErr w:type="spellEnd"/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.</w:t>
            </w:r>
          </w:p>
          <w:p w:rsidRPr="001570D9" w:rsidR="005842F9" w:rsidP="3E1BAFF2" w:rsidRDefault="005842F9" w14:paraId="5807FF16" w14:textId="77777777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</w:p>
          <w:p w:rsidRPr="001570D9" w:rsidR="005842F9" w:rsidP="3E1BAFF2" w:rsidRDefault="005964A2" w14:paraId="45D1D545" w14:textId="0A79DFF7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Zálohovanie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.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Kópia súborov a programov, ktorá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je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uložená na iných zariadeniach alebo médiách, s cieľom obnoviť informácie v prípade zlyhania, straty alebo krádeže.</w:t>
            </w:r>
          </w:p>
          <w:p w:rsidRPr="001570D9" w:rsidR="005842F9" w:rsidP="3E1BAFF2" w:rsidRDefault="005842F9" w14:paraId="1DEF8F96" w14:textId="77777777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</w:p>
          <w:p w:rsidRPr="001570D9" w:rsidR="005842F9" w:rsidP="3E1BAFF2" w:rsidRDefault="005964A2" w14:paraId="12E72ACB" w14:textId="0E457997" w14:noSpellErr="1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Citlivé informácie</w:t>
            </w:r>
            <w:r w:rsidRPr="3E1BAFF2" w:rsidR="3E1BAFF2">
              <w:rPr>
                <w:rFonts w:cs="Calibri" w:cstheme="minorAscii"/>
                <w:b w:val="1"/>
                <w:bCs w:val="1"/>
                <w:sz w:val="23"/>
                <w:szCs w:val="23"/>
                <w:lang w:val="sk-SK"/>
              </w:rPr>
              <w:t>.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 xml:space="preserve"> </w:t>
            </w: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Informácie obsahujúce súkromné alebo dôveryhodné údaje, ako sú osobné či bankové údaje.</w:t>
            </w:r>
          </w:p>
        </w:tc>
      </w:tr>
      <w:tr w:rsidRPr="00A4112B" w:rsidR="00DC6828" w:rsidTr="10959388" w14:paraId="27BFD00A" w14:textId="77777777">
        <w:trPr>
          <w:trHeight w:val="402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  <w:tcMar/>
          </w:tcPr>
          <w:p w:rsidRPr="00A4112B" w:rsidR="00DC6828" w:rsidP="4CAB596F" w:rsidRDefault="00DC6828" w14:paraId="390C4BAC" w14:textId="062FB3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Bibliografia a ďalšie odkazy</w:t>
            </w:r>
          </w:p>
        </w:tc>
      </w:tr>
      <w:tr w:rsidRPr="00A4112B" w:rsidR="00DC6828" w:rsidTr="10959388" w14:paraId="112BCA5A" w14:textId="77777777">
        <w:trPr>
          <w:trHeight w:val="420"/>
          <w:jc w:val="center"/>
        </w:trPr>
        <w:tc>
          <w:tcPr>
            <w:tcW w:w="9344" w:type="dxa"/>
            <w:gridSpan w:val="3"/>
            <w:tcMar/>
          </w:tcPr>
          <w:p w:rsidRPr="00A4112B" w:rsidR="005842F9" w:rsidP="005842F9" w:rsidRDefault="00000000" w14:paraId="709F892E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1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https://www.redseguridad.com/especialidades-tic/como-definir-la-ciberseguridad-en-un-entorno-laboral-hibrido_20210928.html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335E9648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0A22381F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2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https://www.enisa.europa.eu/publications/report-files/ETL-translations/es/etl2020-web-based-attacks-ebook-en-es.pdf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5DCFB1EF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45CB7885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3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https://www.enisa.europa.eu/publications/cybersecurity-guide-for-smes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29DB5A8A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60478E7B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4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https://www.enisa.europa.eu/publications/enisa-report-cybersecurity-for-smes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3431DD2D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054BC00F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5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https://www.incibe.es/sites/default/files/contenidos/guias/doc/ciberseguridad_en_el_teletrabajo.pdf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4613A0A4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6B1B14A2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6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https://www.microfocus.com/en-us/what-is/cyber-security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08F370D5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6BE62B01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7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https://www.osi.es/es/actualidad/blog/2021/06/28/conceptos-basicos-de-ciberseguridad-que-debes-conocer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780CA5CB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1D4A3707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8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https://es.linkedin.com/pulse/recomendaciones-de-ciberseguridad-en-el-puesto-trabajo-pizarro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432DD338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1C61AF7C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29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https://www.redseguridad.com/actualidad/cibercrimen/que-es-el-malware-tipos-y-maneras-de-evitar-ataques-de-este-tipo_20210410.html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6A95FC30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5F762F6A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30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https://openwebinars.net/blog/origen-e-importancia-de-la-ciberseguridad/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5405CD9F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208C8B45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31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https://uniserveit.com/blog/10-step-cybersecurity-plan-for-your-small-business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5842F9" w:rsidP="005842F9" w:rsidRDefault="005842F9" w14:paraId="4AC79BD3" w14:textId="77777777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5842F9" w:rsidRDefault="00000000" w14:paraId="4DDD1755" w14:textId="62A5393C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32">
              <w:r w:rsidRPr="00A4112B" w:rsidR="005842F9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https://atlasvpn.com/blog/phishing-and-web-based-attacks-were-the-most-common-among-europes-smes</w:t>
              </w:r>
            </w:hyperlink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6E347A" w:rsidP="005842F9" w:rsidRDefault="006E347A" w14:paraId="7791AF40" w14:textId="2AFD1F24">
            <w:pPr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6E347A" w:rsidP="005842F9" w:rsidRDefault="00000000" w14:paraId="4BA06957" w14:textId="601A91E0">
            <w:pPr>
              <w:rPr>
                <w:rFonts w:cstheme="minorHAnsi"/>
                <w:sz w:val="23"/>
                <w:szCs w:val="23"/>
                <w:lang w:val="sk-SK"/>
              </w:rPr>
            </w:pPr>
            <w:hyperlink w:history="1" r:id="rId33">
              <w:r w:rsidRPr="00A4112B" w:rsidR="006E347A">
                <w:rPr>
                  <w:rStyle w:val="Hypertextovprepojenie"/>
                  <w:rFonts w:cstheme="minorHAnsi"/>
                  <w:sz w:val="23"/>
                  <w:szCs w:val="23"/>
                  <w:lang w:val="sk-SK"/>
                </w:rPr>
                <w:t>https://www.europol.europa.eu/wannacry-ransomware</w:t>
              </w:r>
            </w:hyperlink>
            <w:r w:rsidRPr="00A4112B" w:rsidR="006E347A">
              <w:rPr>
                <w:rFonts w:cstheme="minorHAnsi"/>
                <w:sz w:val="23"/>
                <w:szCs w:val="23"/>
                <w:lang w:val="sk-SK"/>
              </w:rPr>
              <w:t xml:space="preserve"> </w:t>
            </w:r>
          </w:p>
          <w:p w:rsidRPr="00A4112B" w:rsidR="00DC6828" w:rsidP="00DC6828" w:rsidRDefault="00DC6828" w14:paraId="049CDF36" w14:textId="21F3F4EC">
            <w:pPr>
              <w:rPr>
                <w:rFonts w:cstheme="minorHAnsi"/>
                <w:sz w:val="23"/>
                <w:szCs w:val="23"/>
                <w:lang w:val="sk-SK"/>
              </w:rPr>
            </w:pPr>
          </w:p>
        </w:tc>
      </w:tr>
      <w:tr w:rsidRPr="00A4112B" w:rsidR="007D2CB5" w:rsidTr="10959388" w14:paraId="3DEB57EE" w14:textId="77777777">
        <w:trPr>
          <w:trHeight w:val="425"/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DC6828" w:rsidP="10959388" w:rsidRDefault="00DC6828" w14:paraId="4E97F6B2" w14:textId="3396C5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en-US"/>
              </w:rPr>
            </w:pPr>
            <w:proofErr w:type="spellStart"/>
            <w:r w:rsidRPr="10959388" w:rsidR="109593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Päť kvízových otázok s možnosťou výberu odpovede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Pr="00A4112B" w:rsidR="00DC6828" w:rsidP="10959388" w:rsidRDefault="00DC6828" w14:paraId="25438FE1" w14:textId="65B726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97D"/>
                <w:sz w:val="22"/>
                <w:szCs w:val="22"/>
                <w:lang w:val="en-US"/>
              </w:rPr>
            </w:pPr>
          </w:p>
          <w:p w:rsidRPr="00A4112B" w:rsidR="00DC6828" w:rsidP="10959388" w:rsidRDefault="00DC6828" w14:paraId="2A16F25D" w14:textId="06FC80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en-US"/>
              </w:rPr>
            </w:pPr>
            <w:r w:rsidRPr="10959388" w:rsidR="109593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Po dokončení kvízu s minimom 75 % správnych odpovedí si budú môcť používatelia vygenerovať personalizovaný certifikát o účasti a absolvovaní tréningu.</w:t>
            </w:r>
          </w:p>
          <w:p w:rsidRPr="00A4112B" w:rsidR="00DC6828" w:rsidP="10959388" w:rsidRDefault="00DC6828" w14:paraId="0F4D1368" w14:textId="362B9C03">
            <w:pPr>
              <w:pStyle w:val="Normlny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</w:p>
          <w:p w:rsidRPr="00A4112B" w:rsidR="00DC6828" w:rsidP="10959388" w:rsidRDefault="00DC6828" w14:paraId="57FE86DB" w14:textId="722B0D4A">
            <w:pPr>
              <w:pStyle w:val="Normlny"/>
              <w:rPr>
                <w:rFonts w:cs="Calibri" w:cstheme="minorAscii"/>
                <w:sz w:val="23"/>
                <w:szCs w:val="23"/>
                <w:lang w:val="sk-SK"/>
              </w:rPr>
            </w:pPr>
          </w:p>
        </w:tc>
        <w:tc>
          <w:tcPr>
            <w:tcW w:w="6514" w:type="dxa"/>
            <w:tcMar/>
          </w:tcPr>
          <w:p w:rsidRPr="00A4112B" w:rsidR="005842F9" w:rsidP="001570D9" w:rsidRDefault="009A362C" w14:paraId="4CC0FB61" w14:textId="7517987E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Otázka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1. </w:t>
            </w: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Čo znamená „kybernetická bezpečnosť"?</w:t>
            </w:r>
          </w:p>
          <w:p w:rsidR="006E7362" w:rsidP="001570D9" w:rsidRDefault="009A362C" w14:paraId="3B8B6C94" w14:textId="77777777">
            <w:pPr>
              <w:jc w:val="both"/>
              <w:rPr>
                <w:rFonts w:cstheme="minorHAnsi"/>
                <w:sz w:val="23"/>
                <w:szCs w:val="23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a: </w:t>
            </w:r>
            <w:r w:rsidRPr="006E7362" w:rsidR="006E7362">
              <w:rPr>
                <w:rFonts w:cstheme="minorHAnsi"/>
                <w:sz w:val="23"/>
                <w:szCs w:val="23"/>
                <w:lang w:val="sk-SK"/>
              </w:rPr>
              <w:t xml:space="preserve">Ide o súbor nástrojov na ochranu zariadení pred </w:t>
            </w:r>
            <w:proofErr w:type="spellStart"/>
            <w:r w:rsidRPr="006E7362" w:rsidR="006E7362">
              <w:rPr>
                <w:rFonts w:cstheme="minorHAnsi"/>
                <w:sz w:val="23"/>
                <w:szCs w:val="23"/>
                <w:lang w:val="sk-SK"/>
              </w:rPr>
              <w:t>malvérovými</w:t>
            </w:r>
            <w:proofErr w:type="spellEnd"/>
            <w:r w:rsidRPr="006E7362" w:rsidR="006E7362">
              <w:rPr>
                <w:rFonts w:cstheme="minorHAnsi"/>
                <w:sz w:val="23"/>
                <w:szCs w:val="23"/>
                <w:lang w:val="sk-SK"/>
              </w:rPr>
              <w:t xml:space="preserve"> útokmi</w:t>
            </w:r>
            <w:r w:rsidRPr="006E7362" w:rsidR="006E7362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5842F9" w:rsidP="001570D9" w:rsidRDefault="009A362C" w14:paraId="06271F57" w14:textId="25E28AAD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b: </w:t>
            </w:r>
            <w:proofErr w:type="spellStart"/>
            <w:r w:rsidRPr="006E7362" w:rsidR="006E7362">
              <w:rPr>
                <w:rFonts w:cstheme="minorHAnsi"/>
                <w:sz w:val="23"/>
                <w:szCs w:val="23"/>
                <w:lang w:val="es-ES"/>
              </w:rPr>
              <w:t>Predstavuje</w:t>
            </w:r>
            <w:proofErr w:type="spellEnd"/>
            <w:r w:rsidRPr="006E7362" w:rsidR="006E7362">
              <w:rPr>
                <w:rFonts w:cstheme="minorHAnsi"/>
                <w:sz w:val="23"/>
                <w:szCs w:val="23"/>
                <w:lang w:val="es-ES"/>
              </w:rPr>
              <w:t xml:space="preserve"> </w:t>
            </w:r>
            <w:r w:rsidRPr="006E7362" w:rsidR="006E7362">
              <w:rPr>
                <w:rFonts w:cstheme="minorHAnsi"/>
                <w:sz w:val="23"/>
                <w:szCs w:val="23"/>
                <w:lang w:val="sk-SK"/>
              </w:rPr>
              <w:t>postupy navrhnuté na ochranu citlivých informácií pred</w:t>
            </w:r>
            <w:r w:rsidRPr="006E7362" w:rsidR="006E7362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6E7362" w:rsidR="006E7362">
              <w:rPr>
                <w:rFonts w:cstheme="minorHAnsi"/>
                <w:sz w:val="23"/>
                <w:szCs w:val="23"/>
                <w:lang w:val="sk-SK"/>
              </w:rPr>
              <w:t>malvérovými</w:t>
            </w:r>
            <w:proofErr w:type="spellEnd"/>
            <w:r w:rsidRPr="006E7362" w:rsidR="006E7362">
              <w:rPr>
                <w:rFonts w:cstheme="minorHAnsi"/>
                <w:sz w:val="23"/>
                <w:szCs w:val="23"/>
                <w:lang w:val="sk-SK"/>
              </w:rPr>
              <w:t xml:space="preserve"> útokmi</w:t>
            </w:r>
            <w:r w:rsidRPr="006E7362" w:rsidR="006E7362">
              <w:rPr>
                <w:rFonts w:cstheme="minorHAnsi"/>
                <w:sz w:val="23"/>
                <w:szCs w:val="23"/>
              </w:rPr>
              <w:t>.</w:t>
            </w:r>
          </w:p>
          <w:p w:rsidRPr="006E7362" w:rsidR="006E7362" w:rsidP="001570D9" w:rsidRDefault="009A362C" w14:paraId="347325AE" w14:textId="77777777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c: </w:t>
            </w:r>
            <w:r w:rsidRPr="006E7362" w:rsidR="006E7362">
              <w:rPr>
                <w:rFonts w:cstheme="minorHAnsi"/>
                <w:sz w:val="23"/>
                <w:szCs w:val="23"/>
                <w:lang w:val="sk-SK"/>
              </w:rPr>
              <w:t>Predstavuje ochranu IT systémov spoločnosti</w:t>
            </w:r>
            <w:r w:rsidRPr="006E7362" w:rsidR="006E7362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5842F9" w:rsidP="001570D9" w:rsidRDefault="009A362C" w14:paraId="1B010F19" w14:textId="648D86E9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d: </w:t>
            </w:r>
            <w:proofErr w:type="spellStart"/>
            <w:r w:rsidRPr="006E7362" w:rsidR="006E7362">
              <w:rPr>
                <w:rFonts w:cstheme="minorHAnsi"/>
                <w:sz w:val="23"/>
                <w:szCs w:val="23"/>
              </w:rPr>
              <w:t>Všetky</w:t>
            </w:r>
            <w:proofErr w:type="spellEnd"/>
            <w:r w:rsidRPr="006E7362" w:rsidR="006E7362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6E7362" w:rsidR="006E7362">
              <w:rPr>
                <w:rFonts w:cstheme="minorHAnsi"/>
                <w:sz w:val="23"/>
                <w:szCs w:val="23"/>
              </w:rPr>
              <w:t>možnosti</w:t>
            </w:r>
            <w:proofErr w:type="spellEnd"/>
            <w:r w:rsidRPr="006E7362" w:rsidR="006E7362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6E7362" w:rsidR="006E7362">
              <w:rPr>
                <w:rFonts w:cstheme="minorHAnsi"/>
                <w:sz w:val="23"/>
                <w:szCs w:val="23"/>
              </w:rPr>
              <w:t>sú</w:t>
            </w:r>
            <w:proofErr w:type="spellEnd"/>
            <w:r w:rsidRPr="006E7362" w:rsidR="006E7362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6E7362" w:rsidR="006E7362">
              <w:rPr>
                <w:rFonts w:cstheme="minorHAnsi"/>
                <w:sz w:val="23"/>
                <w:szCs w:val="23"/>
              </w:rPr>
              <w:t>správne</w:t>
            </w:r>
            <w:proofErr w:type="spellEnd"/>
            <w:r w:rsidRPr="006E7362" w:rsidR="006E7362">
              <w:rPr>
                <w:rFonts w:cstheme="minorHAnsi"/>
                <w:sz w:val="23"/>
                <w:szCs w:val="23"/>
              </w:rPr>
              <w:t>.</w:t>
            </w:r>
          </w:p>
          <w:p w:rsidRPr="00A4112B" w:rsidR="005842F9" w:rsidP="001570D9" w:rsidRDefault="00697C0A" w14:paraId="12AD027C" w14:textId="0A675A7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Správna možnosť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>: d</w:t>
            </w:r>
          </w:p>
          <w:p w:rsidRPr="00A4112B" w:rsidR="005842F9" w:rsidP="001570D9" w:rsidRDefault="005842F9" w14:paraId="1244FEB4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1570D9" w:rsidRDefault="009A362C" w14:paraId="7BEC06F2" w14:textId="2398122B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Otázka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2. </w:t>
            </w: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Čo by ste mali robiť aby ste predišli phishingu?</w:t>
            </w:r>
          </w:p>
          <w:p w:rsidRPr="00A4112B" w:rsidR="005842F9" w:rsidP="001570D9" w:rsidRDefault="009A362C" w14:paraId="28D35DAA" w14:textId="06DE43B1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a: 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Dávať si pozor na nevyžiadané e-maily na zmenu hesla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9A362C" w14:paraId="4FBCFE07" w14:textId="68404EA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b: 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Kliknúť na linky v e-mailoch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9A362C" w14:paraId="206A2005" w14:textId="1E430CE8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c: 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Sťahovať prílohy spamových emailov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9A362C" w14:paraId="225B329D" w14:textId="015D7196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d: 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Brať telefonické hovory od neznámych čísel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697C0A" w14:paraId="1FB17FDD" w14:textId="095DE39D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Správna možnosť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>: a</w:t>
            </w:r>
          </w:p>
          <w:p w:rsidRPr="00A4112B" w:rsidR="005842F9" w:rsidP="001570D9" w:rsidRDefault="005842F9" w14:paraId="7782F80E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5842F9" w:rsidP="001570D9" w:rsidRDefault="009A362C" w14:paraId="767328D2" w14:textId="13DE5A4A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Otázka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3. </w:t>
            </w: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Aký je najčastejší útok na európske MMSP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>?</w:t>
            </w:r>
          </w:p>
          <w:p w:rsidRPr="00A4112B" w:rsidR="005842F9" w:rsidP="001570D9" w:rsidRDefault="009A362C" w14:paraId="3AF1E452" w14:textId="1732966C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a: 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Odmietnutie služby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9A362C" w14:paraId="6CD0E425" w14:textId="5790B502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b: </w:t>
            </w:r>
            <w:proofErr w:type="spellStart"/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Ransomware</w:t>
            </w:r>
            <w:proofErr w:type="spellEnd"/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9A362C" w14:paraId="24CD4EC9" w14:textId="0664797A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c: Phishing.</w:t>
            </w:r>
          </w:p>
          <w:p w:rsidRPr="00A4112B" w:rsidR="005842F9" w:rsidP="001570D9" w:rsidRDefault="009A362C" w14:paraId="73544BDC" w14:textId="7277E32D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d: 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Žiadna možnosť nie je správna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6E7362" w:rsidR="005842F9" w:rsidP="001570D9" w:rsidRDefault="00697C0A" w14:paraId="08625823" w14:textId="04C33F6C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Správna možnosť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>: c</w:t>
            </w:r>
          </w:p>
          <w:p w:rsidRPr="00A4112B" w:rsidR="005842F9" w:rsidP="001570D9" w:rsidRDefault="009A362C" w14:paraId="3FDBDD87" w14:textId="1322B367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Otázka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4. </w:t>
            </w:r>
            <w:r w:rsidRPr="006E7362" w:rsidR="006E7362">
              <w:rPr>
                <w:rFonts w:cstheme="minorHAnsi"/>
                <w:b/>
                <w:bCs/>
                <w:sz w:val="23"/>
                <w:szCs w:val="23"/>
                <w:lang w:val="sk-SK"/>
              </w:rPr>
              <w:t>Ktorá z možností uvádza ciele kybernetickej bezpečnosti pre vzdialený prístup k informáciám</w:t>
            </w:r>
            <w:r w:rsidRPr="006E7362" w:rsidR="006E7362">
              <w:rPr>
                <w:rFonts w:cstheme="minorHAnsi"/>
                <w:b/>
                <w:bCs/>
                <w:sz w:val="23"/>
                <w:szCs w:val="23"/>
              </w:rPr>
              <w:t>?</w:t>
            </w:r>
          </w:p>
          <w:p w:rsidRPr="00A4112B" w:rsidR="005842F9" w:rsidP="3E1BAFF2" w:rsidRDefault="009A362C" w14:paraId="70CE6153" w14:textId="2EDEC76B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Možnosť a: Dostupnosť, dôveryhodnosť.</w:t>
            </w:r>
          </w:p>
          <w:p w:rsidRPr="00A4112B" w:rsidR="005842F9" w:rsidP="001570D9" w:rsidRDefault="009A362C" w14:paraId="3878B2D3" w14:textId="04CA1DF2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b: </w:t>
            </w:r>
            <w:proofErr w:type="spellStart"/>
            <w:r w:rsidR="006E7362">
              <w:rPr>
                <w:rFonts w:cstheme="minorHAnsi"/>
                <w:sz w:val="23"/>
                <w:szCs w:val="23"/>
                <w:lang w:val="sk-SK"/>
              </w:rPr>
              <w:t>Dohľada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teľnosť</w:t>
            </w:r>
            <w:proofErr w:type="spellEnd"/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, publicita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3E1BAFF2" w:rsidRDefault="009A362C" w14:paraId="0971244B" w14:textId="7149D474">
            <w:pPr>
              <w:jc w:val="both"/>
              <w:rPr>
                <w:rFonts w:cs="Calibri" w:cstheme="minorAscii"/>
                <w:sz w:val="23"/>
                <w:szCs w:val="23"/>
                <w:lang w:val="sk-SK"/>
              </w:rPr>
            </w:pPr>
            <w:r w:rsidRPr="3E1BAFF2" w:rsidR="3E1BAFF2">
              <w:rPr>
                <w:rFonts w:cs="Calibri" w:cstheme="minorAscii"/>
                <w:sz w:val="23"/>
                <w:szCs w:val="23"/>
                <w:lang w:val="sk-SK"/>
              </w:rPr>
              <w:t>Možnosť c: Dôveryhodnosť, korupcia.</w:t>
            </w:r>
          </w:p>
          <w:p w:rsidRPr="00A4112B" w:rsidR="005842F9" w:rsidP="001570D9" w:rsidRDefault="009A362C" w14:paraId="548A0A57" w14:textId="3BAF809B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d: </w:t>
            </w:r>
            <w:r w:rsidRPr="00A4112B" w:rsidR="00697C0A">
              <w:rPr>
                <w:rFonts w:cstheme="minorHAnsi"/>
                <w:sz w:val="23"/>
                <w:szCs w:val="23"/>
                <w:lang w:val="sk-SK"/>
              </w:rPr>
              <w:t>Integrita, merateľnosť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697C0A" w14:paraId="4EBB952E" w14:textId="0A7D4712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Správna možnosť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>: a</w:t>
            </w:r>
          </w:p>
          <w:p w:rsidRPr="00A4112B" w:rsidR="005842F9" w:rsidP="001570D9" w:rsidRDefault="005842F9" w14:paraId="0D56DCEE" w14:textId="77777777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</w:p>
          <w:p w:rsidRPr="00A4112B" w:rsidR="009A362C" w:rsidP="001570D9" w:rsidRDefault="009A362C" w14:paraId="37702895" w14:textId="77777777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Otázka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 5. </w:t>
            </w: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 xml:space="preserve">Čo by ste robili s USB diskom, ktorý nájdete na pracovnom stole? </w:t>
            </w:r>
          </w:p>
          <w:p w:rsidRPr="00A4112B" w:rsidR="005842F9" w:rsidP="001570D9" w:rsidRDefault="00697C0A" w14:paraId="69A7B168" w14:textId="0456087F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a: 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Pripojil by som ho do svojho počítača</w:t>
            </w:r>
            <w:r w:rsidR="006E7362">
              <w:rPr>
                <w:rFonts w:cstheme="minorHAnsi"/>
                <w:sz w:val="23"/>
                <w:szCs w:val="23"/>
                <w:lang w:val="sk-SK"/>
              </w:rPr>
              <w:t>,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 xml:space="preserve"> aby som zistil, čo je na ňom a tak ho mohol vrátiť jeho majiteľovi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697C0A" w14:paraId="614DCA41" w14:textId="17925616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b: 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Snažil by som sa ho vrátiť jeho majiteľovi bez toho, aby som ho pripojil do počítača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697C0A" w14:paraId="005519E7" w14:textId="4DF837B6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c: 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Nahlásil by som to polícii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697C0A" w14:paraId="5BCF50D0" w14:textId="27FB564F">
            <w:pPr>
              <w:jc w:val="both"/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Možnosť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 xml:space="preserve"> d: 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Zahodil by som ho</w:t>
            </w:r>
            <w:r w:rsidRPr="00A4112B" w:rsidR="005842F9">
              <w:rPr>
                <w:rFonts w:cstheme="minorHAnsi"/>
                <w:sz w:val="23"/>
                <w:szCs w:val="23"/>
                <w:lang w:val="sk-SK"/>
              </w:rPr>
              <w:t>.</w:t>
            </w:r>
          </w:p>
          <w:p w:rsidRPr="00A4112B" w:rsidR="005842F9" w:rsidP="001570D9" w:rsidRDefault="00697C0A" w14:paraId="3B5C279C" w14:textId="4D67518D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b/>
                <w:bCs/>
                <w:sz w:val="23"/>
                <w:szCs w:val="23"/>
                <w:lang w:val="sk-SK"/>
              </w:rPr>
              <w:t>Správna možnosť</w:t>
            </w:r>
            <w:r w:rsidRPr="00A4112B" w:rsidR="005842F9">
              <w:rPr>
                <w:rFonts w:cstheme="minorHAnsi"/>
                <w:b/>
                <w:bCs/>
                <w:sz w:val="23"/>
                <w:szCs w:val="23"/>
                <w:lang w:val="sk-SK"/>
              </w:rPr>
              <w:t>: b</w:t>
            </w:r>
          </w:p>
          <w:p w:rsidRPr="00A4112B" w:rsidR="00DC6828" w:rsidP="001570D9" w:rsidRDefault="00DC6828" w14:paraId="5A88672F" w14:textId="3061DE12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sk-SK"/>
              </w:rPr>
            </w:pPr>
          </w:p>
        </w:tc>
      </w:tr>
      <w:tr w:rsidRPr="00A4112B" w:rsidR="007D2CB5" w:rsidTr="10959388" w14:paraId="47AD2A40" w14:textId="77777777">
        <w:trPr>
          <w:trHeight w:val="425"/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DC6828" w:rsidP="4CAB596F" w:rsidRDefault="00DC6828" w14:paraId="2AD26C3E" w14:textId="76303C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Súvisiaci materiál</w:t>
            </w:r>
          </w:p>
        </w:tc>
        <w:tc>
          <w:tcPr>
            <w:tcW w:w="6514" w:type="dxa"/>
            <w:tcMar/>
          </w:tcPr>
          <w:p w:rsidRPr="00A4112B" w:rsidR="00DC6828" w:rsidP="00DC6828" w:rsidRDefault="005A23D8" w14:paraId="658F5B44" w14:textId="566DB25E">
            <w:pPr>
              <w:rPr>
                <w:rFonts w:cstheme="minorHAnsi"/>
                <w:sz w:val="23"/>
                <w:szCs w:val="23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RESTART_PR3_</w:t>
            </w:r>
            <w:r w:rsidRPr="00A4112B" w:rsidR="00536996">
              <w:rPr>
                <w:rFonts w:cstheme="minorHAnsi"/>
                <w:sz w:val="23"/>
                <w:szCs w:val="23"/>
                <w:lang w:val="sk-SK"/>
              </w:rPr>
              <w:t>COU_03_</w:t>
            </w:r>
            <w:r w:rsidRPr="00A4112B">
              <w:rPr>
                <w:rFonts w:cstheme="minorHAnsi"/>
                <w:sz w:val="23"/>
                <w:szCs w:val="23"/>
                <w:lang w:val="sk-SK"/>
              </w:rPr>
              <w:t>IWS_Cybersecurity_EN.pptx</w:t>
            </w:r>
          </w:p>
        </w:tc>
      </w:tr>
      <w:tr w:rsidRPr="00A4112B" w:rsidR="007D2CB5" w:rsidTr="10959388" w14:paraId="18F820DF" w14:textId="77777777">
        <w:trPr>
          <w:trHeight w:val="402"/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DC6828" w:rsidP="4CAB596F" w:rsidRDefault="00DC6828" w14:paraId="089927D8" w14:textId="38146A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Referenčné odkazy</w:t>
            </w:r>
          </w:p>
        </w:tc>
        <w:tc>
          <w:tcPr>
            <w:tcW w:w="6514" w:type="dxa"/>
            <w:tcMar/>
          </w:tcPr>
          <w:p w:rsidRPr="00A4112B" w:rsidR="00DC6828" w:rsidP="00DC6828" w:rsidRDefault="00400455" w14:paraId="769A4FE6" w14:textId="7DC03362">
            <w:pPr>
              <w:rPr>
                <w:rFonts w:cstheme="minorHAnsi"/>
                <w:sz w:val="23"/>
                <w:szCs w:val="23"/>
                <w:highlight w:val="yellow"/>
                <w:lang w:val="sk-SK"/>
              </w:rPr>
            </w:pPr>
            <w:r w:rsidRPr="00A4112B">
              <w:rPr>
                <w:rFonts w:cstheme="minorHAnsi"/>
                <w:sz w:val="23"/>
                <w:szCs w:val="23"/>
                <w:lang w:val="sk-SK"/>
              </w:rPr>
              <w:t>-</w:t>
            </w:r>
          </w:p>
        </w:tc>
      </w:tr>
      <w:tr w:rsidRPr="00A4112B" w:rsidR="007D2CB5" w:rsidTr="10959388" w14:paraId="4540B084" w14:textId="77777777">
        <w:trPr>
          <w:jc w:val="center"/>
        </w:trPr>
        <w:tc>
          <w:tcPr>
            <w:tcW w:w="2830" w:type="dxa"/>
            <w:gridSpan w:val="2"/>
            <w:shd w:val="clear" w:color="auto" w:fill="A8D08D" w:themeFill="accent6" w:themeFillTint="99"/>
            <w:tcMar/>
          </w:tcPr>
          <w:p w:rsidRPr="00A4112B" w:rsidR="00DC6828" w:rsidP="4CAB596F" w:rsidRDefault="00DC6828" w14:paraId="0211B74C" w14:textId="4B10369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</w:pPr>
            <w:r w:rsidRPr="4CAB596F" w:rsidR="4CAB59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k-SK"/>
              </w:rPr>
              <w:t>Video vo formáte Youtube</w:t>
            </w:r>
          </w:p>
        </w:tc>
        <w:tc>
          <w:tcPr>
            <w:tcW w:w="6514" w:type="dxa"/>
            <w:tcMar/>
          </w:tcPr>
          <w:p w:rsidRPr="00A4112B" w:rsidR="00DC6828" w:rsidP="00DC6828" w:rsidRDefault="00000000" w14:paraId="7CB19F7E" w14:textId="67B2D900">
            <w:pPr>
              <w:rPr>
                <w:rFonts w:cstheme="minorHAnsi"/>
                <w:sz w:val="23"/>
                <w:szCs w:val="23"/>
                <w:highlight w:val="yellow"/>
                <w:lang w:val="sk-SK"/>
              </w:rPr>
            </w:pPr>
            <w:hyperlink w:history="1" r:id="rId34">
              <w:r w:rsidRPr="00A4112B" w:rsidR="004A0080">
                <w:rPr>
                  <w:rStyle w:val="Hypertextovprepojenie"/>
                  <w:sz w:val="23"/>
                  <w:szCs w:val="23"/>
                  <w:lang w:val="sk-SK"/>
                </w:rPr>
                <w:t>https://www.youtube.com/watch?v=PSrnvEEDpuY</w:t>
              </w:r>
            </w:hyperlink>
            <w:r w:rsidRPr="00A4112B" w:rsidR="004A0080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Pr="00A4112B" w:rsidR="007B2C94" w:rsidP="007B2C94" w:rsidRDefault="007B2C94" w14:paraId="7A9518D2" w14:textId="595606E5">
      <w:pPr>
        <w:rPr>
          <w:sz w:val="24"/>
          <w:szCs w:val="24"/>
          <w:lang w:val="sk-SK"/>
        </w:rPr>
      </w:pPr>
    </w:p>
    <w:sectPr w:rsidRPr="00A4112B" w:rsidR="007B2C94" w:rsidSect="002644BC">
      <w:headerReference w:type="default" r:id="rId35"/>
      <w:footerReference w:type="default" r:id="rId36"/>
      <w:pgSz w:w="11906" w:h="16838" w:orient="portrait"/>
      <w:pgMar w:top="225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249" w:rsidP="004E25DC" w:rsidRDefault="00663249" w14:paraId="3C60E7E4" w14:textId="77777777">
      <w:pPr>
        <w:spacing w:after="0" w:line="240" w:lineRule="auto"/>
      </w:pPr>
      <w:r>
        <w:separator/>
      </w:r>
    </w:p>
  </w:endnote>
  <w:endnote w:type="continuationSeparator" w:id="0">
    <w:p w:rsidR="00663249" w:rsidP="004E25DC" w:rsidRDefault="00663249" w14:paraId="415F25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868C2" w:rsidRDefault="007868C2" w14:paraId="36F49D30" w14:textId="77777777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7240A" wp14:editId="11DE8DC5">
              <wp:simplePos x="0" y="0"/>
              <wp:positionH relativeFrom="page">
                <wp:posOffset>0</wp:posOffset>
              </wp:positionH>
              <wp:positionV relativeFrom="paragraph">
                <wp:posOffset>120015</wp:posOffset>
              </wp:positionV>
              <wp:extent cx="7581900" cy="57150"/>
              <wp:effectExtent l="0" t="0" r="19050" b="1905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57150"/>
                      </a:xfrm>
                      <a:prstGeom prst="rect">
                        <a:avLst/>
                      </a:prstGeom>
                      <a:solidFill>
                        <a:srgbClr val="99CB3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46A7B1">
            <v:rect id="Rectángulo 14" style="position:absolute;margin-left:0;margin-top:9.45pt;width:597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99cb38" strokecolor="#1f4d78 [1604]" strokeweight="1pt" w14:anchorId="56774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">
              <w10:wrap anchorx="page"/>
            </v:rect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174E4" wp14:editId="471E1CC1">
              <wp:simplePos x="0" y="0"/>
              <wp:positionH relativeFrom="page">
                <wp:posOffset>-20320</wp:posOffset>
              </wp:positionH>
              <wp:positionV relativeFrom="paragraph">
                <wp:posOffset>167005</wp:posOffset>
              </wp:positionV>
              <wp:extent cx="7581900" cy="428625"/>
              <wp:effectExtent l="0" t="0" r="19050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28625"/>
                      </a:xfrm>
                      <a:prstGeom prst="rect">
                        <a:avLst/>
                      </a:prstGeom>
                      <a:solidFill>
                        <a:srgbClr val="63A53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4012BE" w:rsidR="007868C2" w:rsidP="001011A7" w:rsidRDefault="007868C2" w14:paraId="6941EE5B" w14:textId="77777777">
                          <w:pPr>
                            <w:pStyle w:val="Zkladntext"/>
                            <w:spacing w:line="268" w:lineRule="auto"/>
                            <w:ind w:left="284" w:right="116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T</w:t>
                          </w:r>
                          <w:r w:rsidRPr="004012BE">
                            <w:rPr>
                              <w:spacing w:val="-1"/>
                              <w:w w:val="105"/>
                              <w:sz w:val="16"/>
                            </w:rPr>
                            <w:t xml:space="preserve">he European Commission's support for the production of this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publication does not</w:t>
                          </w:r>
                          <w:r w:rsidRPr="004012BE">
                            <w:rPr>
                              <w:spacing w:val="1"/>
                              <w:w w:val="105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constitute an endorsement of the contents, which reflect the views only of the authors,</w:t>
                          </w:r>
                          <w:r w:rsidRPr="004012BE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and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the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Commission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cannot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be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held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responsible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for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any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use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which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may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be</w:t>
                          </w:r>
                          <w:r w:rsidRPr="004012BE"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made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of</w:t>
                          </w:r>
                          <w:r w:rsidRPr="004012BE"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sz w:val="16"/>
                            </w:rPr>
                            <w:t>the</w:t>
                          </w:r>
                          <w:r w:rsidRPr="004012BE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information</w:t>
                          </w:r>
                          <w:r w:rsidRPr="004012BE"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contained</w:t>
                          </w:r>
                          <w:r w:rsidRPr="004012BE"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therein.</w:t>
                          </w:r>
                        </w:p>
                        <w:p w:rsidRPr="001011A7" w:rsidR="007868C2" w:rsidP="001011A7" w:rsidRDefault="007868C2" w14:paraId="2161F586" w14:textId="77777777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E64F674">
            <v:rect id="Rectángulo 13" style="position:absolute;margin-left:-1.6pt;margin-top:13.15pt;width:59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63a537" strokecolor="#1f4d78 [1604]" strokeweight="1pt" w14:anchorId="21F174E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">
              <v:textbox>
                <w:txbxContent>
                  <w:p w:rsidRPr="004012BE" w:rsidR="007868C2" w:rsidP="001011A7" w:rsidRDefault="007868C2" w14:paraId="4C9490AC" w14:textId="77777777">
                    <w:pPr>
                      <w:pStyle w:val="Zkladntext"/>
                      <w:spacing w:line="268" w:lineRule="auto"/>
                      <w:ind w:left="284" w:right="116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T</w:t>
                    </w:r>
                    <w:r w:rsidRPr="004012BE">
                      <w:rPr>
                        <w:spacing w:val="-1"/>
                        <w:w w:val="105"/>
                        <w:sz w:val="16"/>
                      </w:rPr>
                      <w:t xml:space="preserve">he European Commission's support for the production of this </w:t>
                    </w:r>
                    <w:r w:rsidRPr="004012BE">
                      <w:rPr>
                        <w:w w:val="105"/>
                        <w:sz w:val="16"/>
                      </w:rPr>
                      <w:t>publication does not</w:t>
                    </w:r>
                    <w:r w:rsidRPr="004012BE"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constitute an endorsement of the contents, which reflect the views only of the authors,</w:t>
                    </w:r>
                    <w:r w:rsidRPr="004012BE">
                      <w:rPr>
                        <w:spacing w:val="1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and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the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Commission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cannot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be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held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responsible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for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any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use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which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may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be</w:t>
                    </w:r>
                    <w:r w:rsidRPr="004012BE">
                      <w:rPr>
                        <w:spacing w:val="3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made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of</w:t>
                    </w:r>
                    <w:r w:rsidRPr="004012BE">
                      <w:rPr>
                        <w:spacing w:val="4"/>
                        <w:sz w:val="16"/>
                      </w:rPr>
                      <w:t xml:space="preserve"> </w:t>
                    </w:r>
                    <w:r w:rsidRPr="004012BE">
                      <w:rPr>
                        <w:sz w:val="16"/>
                      </w:rPr>
                      <w:t>the</w:t>
                    </w:r>
                    <w:r w:rsidRPr="004012BE">
                      <w:rPr>
                        <w:spacing w:val="1"/>
                        <w:sz w:val="16"/>
                      </w:rPr>
                      <w:t xml:space="preserve"> </w:t>
                    </w:r>
                    <w:r w:rsidRPr="004012BE">
                      <w:rPr>
                        <w:w w:val="105"/>
                        <w:sz w:val="16"/>
                      </w:rPr>
                      <w:t>information</w:t>
                    </w:r>
                    <w:r w:rsidRPr="004012BE"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 w:rsidRPr="004012BE">
                      <w:rPr>
                        <w:w w:val="105"/>
                        <w:sz w:val="16"/>
                      </w:rPr>
                      <w:t>contained</w:t>
                    </w:r>
                    <w:r w:rsidRPr="004012BE"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 w:rsidRPr="004012BE">
                      <w:rPr>
                        <w:w w:val="105"/>
                        <w:sz w:val="16"/>
                      </w:rPr>
                      <w:t>therein.</w:t>
                    </w:r>
                  </w:p>
                  <w:p w:rsidRPr="001011A7" w:rsidR="007868C2" w:rsidP="001011A7" w:rsidRDefault="007868C2" w14:paraId="672A6659" w14:textId="77777777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249" w:rsidP="004E25DC" w:rsidRDefault="00663249" w14:paraId="48CEFA9B" w14:textId="77777777">
      <w:pPr>
        <w:spacing w:after="0" w:line="240" w:lineRule="auto"/>
      </w:pPr>
      <w:r>
        <w:separator/>
      </w:r>
    </w:p>
  </w:footnote>
  <w:footnote w:type="continuationSeparator" w:id="0">
    <w:p w:rsidR="00663249" w:rsidP="004E25DC" w:rsidRDefault="00663249" w14:paraId="50347D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868C2" w:rsidP="00AB39D5" w:rsidRDefault="007868C2" w14:paraId="3D7BF523" w14:textId="593D447E">
    <w:pPr>
      <w:pStyle w:val="Hlavika"/>
    </w:pPr>
    <w:r w:rsidRPr="00575AAD">
      <w:rPr>
        <w:rFonts w:cstheme="minorHAnsi"/>
        <w:b/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1E797323" wp14:editId="78FBA435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2145665" cy="450850"/>
          <wp:effectExtent l="0" t="0" r="0" b="6350"/>
          <wp:wrapTopAndBottom/>
          <wp:docPr id="23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0F585A57" wp14:editId="0B7D807A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438400" cy="627951"/>
          <wp:effectExtent l="0" t="0" r="0" b="1270"/>
          <wp:wrapThrough wrapText="bothSides">
            <wp:wrapPolygon edited="0">
              <wp:start x="0" y="0"/>
              <wp:lineTo x="0" y="20988"/>
              <wp:lineTo x="21431" y="20988"/>
              <wp:lineTo x="21431" y="0"/>
              <wp:lineTo x="0" y="0"/>
            </wp:wrapPolygon>
          </wp:wrapThrough>
          <wp:docPr id="2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2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50596a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c280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f17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ec61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009f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92d8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179b6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4d38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b4cd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abb5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c30f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08939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d0bb9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176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49993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372e9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900f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4c7c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e4775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76123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62d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3f987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3ad75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bdb84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d72c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bbc1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8012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13e1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b0f92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c563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9a1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f2d6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a160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b47ef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a5e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2e6ac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9527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a7c60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ef87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60a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f318c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cee4f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&quot;Courier New&quot;&quot;,serif" w:hAnsi="&quot;&quot;Courier New&quot;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F434C5"/>
    <w:multiLevelType w:val="hybridMultilevel"/>
    <w:tmpl w:val="E7A67F28"/>
    <w:lvl w:ilvl="0" w:tplc="A97208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221BE4">
      <w:start w:val="1"/>
      <w:numFmt w:val="bullet"/>
      <w:lvlText w:val="o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plc="507865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E01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BA7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F7DC3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0E32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1AB8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D3309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4D5A76"/>
    <w:multiLevelType w:val="hybridMultilevel"/>
    <w:tmpl w:val="3FF06A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87E44"/>
    <w:multiLevelType w:val="hybridMultilevel"/>
    <w:tmpl w:val="E8E4F3C2"/>
    <w:lvl w:ilvl="0" w:tplc="62A6D6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36B69F"/>
    <w:multiLevelType w:val="hybridMultilevel"/>
    <w:tmpl w:val="75A6FAF8"/>
    <w:lvl w:ilvl="0" w:tplc="A0901D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5D2BE4C">
      <w:start w:val="1"/>
      <w:numFmt w:val="bullet"/>
      <w:lvlText w:val="o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plc="E10E6D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1CA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F89E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97AC4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ACF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4C3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FB5A43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737824206">
    <w:abstractNumId w:val="1"/>
  </w:num>
  <w:num w:numId="2" w16cid:durableId="1954700918">
    <w:abstractNumId w:val="2"/>
  </w:num>
  <w:num w:numId="3" w16cid:durableId="1162699657">
    <w:abstractNumId w:val="3"/>
  </w:num>
  <w:num w:numId="4" w16cid:durableId="780607272">
    <w:abstractNumId w:val="0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DC"/>
    <w:rsid w:val="00077476"/>
    <w:rsid w:val="00085357"/>
    <w:rsid w:val="00085CD8"/>
    <w:rsid w:val="000A42C5"/>
    <w:rsid w:val="000D7ED1"/>
    <w:rsid w:val="001011A7"/>
    <w:rsid w:val="001139E3"/>
    <w:rsid w:val="00117A77"/>
    <w:rsid w:val="00120B8C"/>
    <w:rsid w:val="001265E4"/>
    <w:rsid w:val="0014253F"/>
    <w:rsid w:val="00156D6A"/>
    <w:rsid w:val="001570D9"/>
    <w:rsid w:val="00173D67"/>
    <w:rsid w:val="001953DF"/>
    <w:rsid w:val="001C53B8"/>
    <w:rsid w:val="001E640A"/>
    <w:rsid w:val="00207502"/>
    <w:rsid w:val="00210ACC"/>
    <w:rsid w:val="00211BB8"/>
    <w:rsid w:val="00230DF3"/>
    <w:rsid w:val="002644BC"/>
    <w:rsid w:val="002E2760"/>
    <w:rsid w:val="002E3971"/>
    <w:rsid w:val="002E5ADA"/>
    <w:rsid w:val="002F0A11"/>
    <w:rsid w:val="003118F3"/>
    <w:rsid w:val="003429D8"/>
    <w:rsid w:val="00375F66"/>
    <w:rsid w:val="00391315"/>
    <w:rsid w:val="003B3FB1"/>
    <w:rsid w:val="003C3475"/>
    <w:rsid w:val="003D4EE9"/>
    <w:rsid w:val="00400455"/>
    <w:rsid w:val="004243A4"/>
    <w:rsid w:val="0043111B"/>
    <w:rsid w:val="0043491B"/>
    <w:rsid w:val="004502A5"/>
    <w:rsid w:val="004A0080"/>
    <w:rsid w:val="004E25DC"/>
    <w:rsid w:val="004F1045"/>
    <w:rsid w:val="005337EA"/>
    <w:rsid w:val="00536996"/>
    <w:rsid w:val="00537C46"/>
    <w:rsid w:val="00557C67"/>
    <w:rsid w:val="00577CEC"/>
    <w:rsid w:val="005842F9"/>
    <w:rsid w:val="00584E43"/>
    <w:rsid w:val="005964A2"/>
    <w:rsid w:val="005A23D8"/>
    <w:rsid w:val="005B581E"/>
    <w:rsid w:val="005E513B"/>
    <w:rsid w:val="00611DE9"/>
    <w:rsid w:val="00620F94"/>
    <w:rsid w:val="00663249"/>
    <w:rsid w:val="00676D56"/>
    <w:rsid w:val="00684B9C"/>
    <w:rsid w:val="00697C0A"/>
    <w:rsid w:val="006C176E"/>
    <w:rsid w:val="006D3BE8"/>
    <w:rsid w:val="006E1273"/>
    <w:rsid w:val="006E347A"/>
    <w:rsid w:val="006E7362"/>
    <w:rsid w:val="006F5BC7"/>
    <w:rsid w:val="0070665A"/>
    <w:rsid w:val="00712605"/>
    <w:rsid w:val="00721A3B"/>
    <w:rsid w:val="00746F9E"/>
    <w:rsid w:val="007628A3"/>
    <w:rsid w:val="007868C2"/>
    <w:rsid w:val="00787DAC"/>
    <w:rsid w:val="00792BA6"/>
    <w:rsid w:val="007A6A7E"/>
    <w:rsid w:val="007B2C94"/>
    <w:rsid w:val="007D2CB5"/>
    <w:rsid w:val="008052AC"/>
    <w:rsid w:val="00844D1A"/>
    <w:rsid w:val="00846500"/>
    <w:rsid w:val="008676BB"/>
    <w:rsid w:val="00871837"/>
    <w:rsid w:val="008C34B1"/>
    <w:rsid w:val="008C5223"/>
    <w:rsid w:val="008C77A4"/>
    <w:rsid w:val="008D754D"/>
    <w:rsid w:val="00907660"/>
    <w:rsid w:val="0097536D"/>
    <w:rsid w:val="00982355"/>
    <w:rsid w:val="009A1B46"/>
    <w:rsid w:val="009A362C"/>
    <w:rsid w:val="009B2C30"/>
    <w:rsid w:val="00A35299"/>
    <w:rsid w:val="00A4112B"/>
    <w:rsid w:val="00A47538"/>
    <w:rsid w:val="00A539E7"/>
    <w:rsid w:val="00A80CCD"/>
    <w:rsid w:val="00A97850"/>
    <w:rsid w:val="00AA35BD"/>
    <w:rsid w:val="00AB39D5"/>
    <w:rsid w:val="00AC5C1D"/>
    <w:rsid w:val="00B3798F"/>
    <w:rsid w:val="00B70265"/>
    <w:rsid w:val="00B84C21"/>
    <w:rsid w:val="00BB0C53"/>
    <w:rsid w:val="00BC189E"/>
    <w:rsid w:val="00BE2A9C"/>
    <w:rsid w:val="00BE49ED"/>
    <w:rsid w:val="00BF2846"/>
    <w:rsid w:val="00C141AA"/>
    <w:rsid w:val="00C17AEB"/>
    <w:rsid w:val="00C32604"/>
    <w:rsid w:val="00C34F26"/>
    <w:rsid w:val="00C41790"/>
    <w:rsid w:val="00C475B3"/>
    <w:rsid w:val="00C56384"/>
    <w:rsid w:val="00C57A7C"/>
    <w:rsid w:val="00C62FE5"/>
    <w:rsid w:val="00C90F1D"/>
    <w:rsid w:val="00CA04B7"/>
    <w:rsid w:val="00D06331"/>
    <w:rsid w:val="00D50B29"/>
    <w:rsid w:val="00DA38BA"/>
    <w:rsid w:val="00DB066E"/>
    <w:rsid w:val="00DB0801"/>
    <w:rsid w:val="00DB0D1A"/>
    <w:rsid w:val="00DC6828"/>
    <w:rsid w:val="00DC6CDE"/>
    <w:rsid w:val="00E11E66"/>
    <w:rsid w:val="00E624A6"/>
    <w:rsid w:val="00E95506"/>
    <w:rsid w:val="00EA7034"/>
    <w:rsid w:val="00EC5016"/>
    <w:rsid w:val="00EE04E4"/>
    <w:rsid w:val="00F11E1D"/>
    <w:rsid w:val="00F20F4B"/>
    <w:rsid w:val="00F32D62"/>
    <w:rsid w:val="00F449B1"/>
    <w:rsid w:val="00F51B2C"/>
    <w:rsid w:val="00F54D7B"/>
    <w:rsid w:val="00F74B58"/>
    <w:rsid w:val="00F80344"/>
    <w:rsid w:val="00F97BE8"/>
    <w:rsid w:val="00F97C7F"/>
    <w:rsid w:val="00FA66E2"/>
    <w:rsid w:val="00FC3866"/>
    <w:rsid w:val="10959388"/>
    <w:rsid w:val="14B17F48"/>
    <w:rsid w:val="3E1BAFF2"/>
    <w:rsid w:val="4CAB596F"/>
    <w:rsid w:val="58E7A845"/>
    <w:rsid w:val="64C1B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39864"/>
  <w15:chartTrackingRefBased/>
  <w15:docId w15:val="{75D464EF-2289-45C5-AA24-558C70BEF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620F94"/>
    <w:rPr>
      <w:lang w:val="en-GB"/>
    </w:rPr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25DC"/>
    <w:pPr>
      <w:tabs>
        <w:tab w:val="center" w:pos="4419"/>
        <w:tab w:val="right" w:pos="8838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4E25DC"/>
  </w:style>
  <w:style w:type="paragraph" w:styleId="Pta">
    <w:name w:val="footer"/>
    <w:basedOn w:val="Normlny"/>
    <w:link w:val="PtaChar"/>
    <w:uiPriority w:val="99"/>
    <w:unhideWhenUsed/>
    <w:rsid w:val="004E25DC"/>
    <w:pPr>
      <w:tabs>
        <w:tab w:val="center" w:pos="4419"/>
        <w:tab w:val="right" w:pos="8838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4E25DC"/>
  </w:style>
  <w:style w:type="paragraph" w:styleId="Zkladntext">
    <w:name w:val="Body Text"/>
    <w:basedOn w:val="Normlny"/>
    <w:link w:val="ZkladntextChar"/>
    <w:uiPriority w:val="1"/>
    <w:qFormat/>
    <w:rsid w:val="001011A7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sz w:val="20"/>
      <w:szCs w:val="20"/>
      <w:lang w:val="en-US"/>
    </w:rPr>
  </w:style>
  <w:style w:type="character" w:styleId="ZkladntextChar" w:customStyle="1">
    <w:name w:val="Základný text Char"/>
    <w:basedOn w:val="Predvolenpsmoodseku"/>
    <w:link w:val="Zkladntext"/>
    <w:uiPriority w:val="1"/>
    <w:rsid w:val="001011A7"/>
    <w:rPr>
      <w:rFonts w:ascii="Tahoma" w:hAnsi="Tahoma" w:eastAsia="Tahoma" w:cs="Tahoma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7B2C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ekzoznamu">
    <w:name w:val="List Paragraph"/>
    <w:basedOn w:val="Normlny"/>
    <w:uiPriority w:val="34"/>
    <w:qFormat/>
    <w:rsid w:val="007B2C9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C38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Odkaznakomentr">
    <w:name w:val="annotation reference"/>
    <w:basedOn w:val="Predvolenpsmoodseku"/>
    <w:uiPriority w:val="99"/>
    <w:semiHidden/>
    <w:unhideWhenUsed/>
    <w:rsid w:val="002644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44BC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2644BC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44BC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2644BC"/>
    <w:rPr>
      <w:b/>
      <w:bCs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2644BC"/>
    <w:rPr>
      <w:rFonts w:ascii="Segoe UI" w:hAnsi="Segoe UI" w:cs="Segoe UI"/>
      <w:sz w:val="18"/>
      <w:szCs w:val="18"/>
      <w:lang w:val="en-GB"/>
    </w:rPr>
  </w:style>
  <w:style w:type="paragraph" w:styleId="Revzia">
    <w:name w:val="Revision"/>
    <w:hidden/>
    <w:uiPriority w:val="99"/>
    <w:semiHidden/>
    <w:rsid w:val="0014253F"/>
    <w:pPr>
      <w:spacing w:after="0" w:line="240" w:lineRule="auto"/>
    </w:pPr>
    <w:rPr>
      <w:lang w:val="en-GB"/>
    </w:rPr>
  </w:style>
  <w:style w:type="character" w:styleId="Hypertextovprepojenie">
    <w:name w:val="Hyperlink"/>
    <w:basedOn w:val="Predvolenpsmoodseku"/>
    <w:uiPriority w:val="99"/>
    <w:unhideWhenUsed/>
    <w:rsid w:val="005842F9"/>
    <w:rPr>
      <w:color w:val="0563C1" w:themeColor="hyperlink"/>
      <w:u w:val="single"/>
    </w:rPr>
  </w:style>
  <w:style w:type="character" w:styleId="Nevyrieenzmienka1" w:customStyle="1">
    <w:name w:val="Nevyriešená zmienka1"/>
    <w:basedOn w:val="Predvolenpsmoodseku"/>
    <w:uiPriority w:val="99"/>
    <w:semiHidden/>
    <w:unhideWhenUsed/>
    <w:rsid w:val="003429D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B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21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46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79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6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0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2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14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12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896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62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78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93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28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02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95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377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3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2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050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29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44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8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34">
          <w:marLeft w:val="72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637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876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276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853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22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827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106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33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48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56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689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004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388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827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82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554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543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5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231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176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770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896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73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02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70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38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72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23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940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0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908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37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6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39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842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0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0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319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59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179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4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32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5542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2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60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12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37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883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0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5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1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392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668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8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429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13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5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159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122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37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14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93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3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74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3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20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850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ivadovpn.com/" TargetMode="External" Id="rId13" /><Relationship Type="http://schemas.openxmlformats.org/officeDocument/2006/relationships/hyperlink" Target="https://slack.com/" TargetMode="External" Id="rId18" /><Relationship Type="http://schemas.openxmlformats.org/officeDocument/2006/relationships/hyperlink" Target="https://www.microfocus.com/en-us/what-is/cyber-security" TargetMode="External" Id="rId26" /><Relationship Type="http://schemas.openxmlformats.org/officeDocument/2006/relationships/hyperlink" Target="https://www.redseguridad.com/especialidades-tic/como-definir-la-ciberseguridad-en-un-entorno-laboral-hibrido_20210928.html" TargetMode="External" Id="rId21" /><Relationship Type="http://schemas.openxmlformats.org/officeDocument/2006/relationships/hyperlink" Target="https://www.youtube.com/watch?v=PSrnvEEDpuY" TargetMode="External" Id="rId34" /><Relationship Type="http://schemas.openxmlformats.org/officeDocument/2006/relationships/endnotes" Target="endnotes.xml" Id="rId7" /><Relationship Type="http://schemas.openxmlformats.org/officeDocument/2006/relationships/hyperlink" Target="https://hide.me/" TargetMode="External" Id="rId12" /><Relationship Type="http://schemas.openxmlformats.org/officeDocument/2006/relationships/hyperlink" Target="https://mega.io/" TargetMode="External" Id="rId17" /><Relationship Type="http://schemas.openxmlformats.org/officeDocument/2006/relationships/hyperlink" Target="https://www.incibe.es/sites/default/files/contenidos/guias/doc/ciberseguridad_en_el_teletrabajo.pdf" TargetMode="External" Id="rId25" /><Relationship Type="http://schemas.openxmlformats.org/officeDocument/2006/relationships/hyperlink" Target="https://www.europol.europa.eu/wannacry-ransomware" TargetMode="External" Id="rId33" /><Relationship Type="http://schemas.openxmlformats.org/officeDocument/2006/relationships/theme" Target="theme/theme1.xml" Id="rId38" /><Relationship Type="http://schemas.openxmlformats.org/officeDocument/2006/relationships/numbering" Target="numbering.xml" Id="rId2" /><Relationship Type="http://schemas.openxmlformats.org/officeDocument/2006/relationships/hyperlink" Target="https://www.dropbox.com/" TargetMode="External" Id="rId16" /><Relationship Type="http://schemas.openxmlformats.org/officeDocument/2006/relationships/hyperlink" Target="https://password.kaspersky.com/" TargetMode="External" Id="rId20" /><Relationship Type="http://schemas.openxmlformats.org/officeDocument/2006/relationships/hyperlink" Target="https://www.redseguridad.com/actualidad/cibercrimen/que-es-el-malware-tipos-y-maneras-de-evitar-ataques-de-este-tipo_20210410.html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password.kaspersky.com/" TargetMode="External" Id="rId11" /><Relationship Type="http://schemas.openxmlformats.org/officeDocument/2006/relationships/hyperlink" Target="https://www.enisa.europa.eu/publications/enisa-report-cybersecurity-for-smes" TargetMode="External" Id="rId24" /><Relationship Type="http://schemas.openxmlformats.org/officeDocument/2006/relationships/hyperlink" Target="https://atlasvpn.com/blog/phishing-and-web-based-attacks-were-the-most-common-among-europes-smes" TargetMode="External" Id="rId32" /><Relationship Type="http://schemas.openxmlformats.org/officeDocument/2006/relationships/fontTable" Target="fontTable.xml" Id="rId37" /><Relationship Type="http://schemas.openxmlformats.org/officeDocument/2006/relationships/webSettings" Target="webSettings.xml" Id="rId5" /><Relationship Type="http://schemas.openxmlformats.org/officeDocument/2006/relationships/hyperlink" Target="https://www.teamviewer.com/" TargetMode="External" Id="rId15" /><Relationship Type="http://schemas.openxmlformats.org/officeDocument/2006/relationships/hyperlink" Target="https://www.enisa.europa.eu/publications/cybersecurity-guide-for-smes" TargetMode="External" Id="rId23" /><Relationship Type="http://schemas.openxmlformats.org/officeDocument/2006/relationships/hyperlink" Target="https://es.linkedin.com/pulse/recomendaciones-de-ciberseguridad-en-el-puesto-trabajo-pizarro" TargetMode="External" Id="rId28" /><Relationship Type="http://schemas.openxmlformats.org/officeDocument/2006/relationships/footer" Target="footer1.xml" Id="rId36" /><Relationship Type="http://schemas.openxmlformats.org/officeDocument/2006/relationships/hyperlink" Target="https://www.europol.europa.eu/wannacry-ransomware" TargetMode="External" Id="rId10" /><Relationship Type="http://schemas.openxmlformats.org/officeDocument/2006/relationships/hyperlink" Target="https://trello.com/" TargetMode="External" Id="rId19" /><Relationship Type="http://schemas.openxmlformats.org/officeDocument/2006/relationships/hyperlink" Target="https://uniserveit.com/blog/10-step-cybersecurity-plan-for-your-small-business" TargetMode="External" Id="rId31" /><Relationship Type="http://schemas.openxmlformats.org/officeDocument/2006/relationships/settings" Target="settings.xml" Id="rId4" /><Relationship Type="http://schemas.openxmlformats.org/officeDocument/2006/relationships/hyperlink" Target="https://www.enisa.europa.eu/publications/enisa-report-cybersecurity-for-smes" TargetMode="External" Id="rId9" /><Relationship Type="http://schemas.openxmlformats.org/officeDocument/2006/relationships/hyperlink" Target="https://anydesk.com/" TargetMode="External" Id="rId14" /><Relationship Type="http://schemas.openxmlformats.org/officeDocument/2006/relationships/hyperlink" Target="https://www.enisa.europa.eu/publications/report-files/ETL-translations/es/etl2020-web-based-attacks-ebook-en-es.pdf" TargetMode="External" Id="rId22" /><Relationship Type="http://schemas.openxmlformats.org/officeDocument/2006/relationships/hyperlink" Target="https://www.osi.es/es/actualidad/blog/2021/06/28/conceptos-basicos-de-ciberseguridad-que-debes-conocer" TargetMode="External" Id="rId27" /><Relationship Type="http://schemas.openxmlformats.org/officeDocument/2006/relationships/hyperlink" Target="https://openwebinars.net/blog/origen-e-importancia-de-la-ciberseguridad/" TargetMode="External" Id="rId30" /><Relationship Type="http://schemas.openxmlformats.org/officeDocument/2006/relationships/header" Target="header1.xml" Id="rId35" /><Relationship Type="http://schemas.openxmlformats.org/officeDocument/2006/relationships/chart" Target="charts/chart1.xml" Id="rId8" /><Relationship Type="http://schemas.openxmlformats.org/officeDocument/2006/relationships/styles" Target="styles.xml" Id="rId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Microsoft_Excelu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sk-SK" dirty="0">
                <a:solidFill>
                  <a:schemeClr val="tx1">
                    <a:lumMod val="75000"/>
                    <a:lumOff val="25000"/>
                  </a:schemeClr>
                </a:solidFill>
              </a:rPr>
              <a:t>Najčastejšie útoky </a:t>
            </a:r>
            <a:r>
              <a:rPr lang="en-GB" dirty="0">
                <a:solidFill>
                  <a:schemeClr val="tx1">
                    <a:lumMod val="75000"/>
                    <a:lumOff val="25000"/>
                  </a:schemeClr>
                </a:solidFill>
              </a:rPr>
              <a:t>n</a:t>
            </a:r>
            <a:r>
              <a:rPr lang="sk-SK" dirty="0">
                <a:solidFill>
                  <a:schemeClr val="tx1">
                    <a:lumMod val="75000"/>
                    <a:lumOff val="25000"/>
                  </a:schemeClr>
                </a:solidFill>
              </a:rPr>
              <a:t>a</a:t>
            </a:r>
            <a:r>
              <a:rPr lang="en-GB" dirty="0">
                <a:solidFill>
                  <a:schemeClr val="tx1">
                    <a:lumMod val="75000"/>
                    <a:lumOff val="25000"/>
                  </a:schemeClr>
                </a:solidFill>
              </a:rPr>
              <a:t> </a:t>
            </a:r>
            <a:r>
              <a:rPr lang="en-GB" dirty="0" err="1">
                <a:solidFill>
                  <a:schemeClr val="tx1">
                    <a:lumMod val="75000"/>
                    <a:lumOff val="25000"/>
                  </a:schemeClr>
                </a:solidFill>
              </a:rPr>
              <a:t>eur</a:t>
            </a:r>
            <a:r>
              <a:rPr lang="sk-SK" dirty="0" err="1">
                <a:solidFill>
                  <a:schemeClr val="tx1">
                    <a:lumMod val="75000"/>
                    <a:lumOff val="25000"/>
                  </a:schemeClr>
                </a:solidFill>
              </a:rPr>
              <a:t>ópske</a:t>
            </a:r>
            <a:r>
              <a:rPr lang="en-GB" dirty="0">
                <a:solidFill>
                  <a:schemeClr val="tx1">
                    <a:lumMod val="75000"/>
                    <a:lumOff val="25000"/>
                  </a:schemeClr>
                </a:solidFill>
              </a:rPr>
              <a:t> MM</a:t>
            </a:r>
            <a:r>
              <a:rPr lang="sk-SK" dirty="0">
                <a:solidFill>
                  <a:schemeClr val="tx1">
                    <a:lumMod val="75000"/>
                    <a:lumOff val="25000"/>
                  </a:schemeClr>
                </a:solidFill>
              </a:rPr>
              <a:t>SP</a:t>
            </a:r>
            <a:endParaRPr lang="en-GB" dirty="0">
              <a:solidFill>
                <a:schemeClr val="tx1">
                  <a:lumMod val="75000"/>
                  <a:lumOff val="2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hade val="85000"/>
                    <a:satMod val="130000"/>
                  </a:schemeClr>
                </a:gs>
                <a:gs pos="34000">
                  <a:schemeClr val="accent2">
                    <a:shade val="87000"/>
                    <a:satMod val="125000"/>
                  </a:schemeClr>
                </a:gs>
                <a:gs pos="70000">
                  <a:schemeClr val="accent2">
                    <a:tint val="100000"/>
                    <a:shade val="90000"/>
                    <a:satMod val="130000"/>
                  </a:schemeClr>
                </a:gs>
                <a:gs pos="100000">
                  <a:schemeClr val="accent2">
                    <a:tint val="100000"/>
                    <a:shade val="100000"/>
                    <a:satMod val="11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38100" dist="25400" dir="2700000" algn="br" rotWithShape="0">
                <a:srgbClr val="000000">
                  <a:alpha val="60000"/>
                </a:srgbClr>
              </a:outerShdw>
            </a:effectLst>
          </c:spPr>
          <c:invertIfNegative val="0"/>
          <c:cat>
            <c:strRef>
              <c:f>Hoja1!$A$1:$A$7</c:f>
              <c:strCache>
                <c:ptCount val="7"/>
                <c:pt idx="0">
                  <c:v>Phishing</c:v>
                </c:pt>
                <c:pt idx="1">
                  <c:v>Webové útoky</c:v>
                </c:pt>
                <c:pt idx="2">
                  <c:v>Malvér vo všeobecnosti</c:v>
                </c:pt>
                <c:pt idx="3">
                  <c:v>Malicious insider</c:v>
                </c:pt>
                <c:pt idx="4">
                  <c:v>Odmietnutie služby</c:v>
                </c:pt>
                <c:pt idx="5">
                  <c:v>Sociálne inžinierstvo</c:v>
                </c:pt>
                <c:pt idx="6">
                  <c:v>Kompromitované/ukradnuté zariadenie</c:v>
                </c:pt>
              </c:strCache>
            </c:strRef>
          </c:cat>
          <c:val>
            <c:numRef>
              <c:f>Hoja1!$B$1:$B$7</c:f>
              <c:numCache>
                <c:formatCode>0%</c:formatCode>
                <c:ptCount val="7"/>
                <c:pt idx="0">
                  <c:v>0.41</c:v>
                </c:pt>
                <c:pt idx="1">
                  <c:v>0.4</c:v>
                </c:pt>
                <c:pt idx="2">
                  <c:v>0.39</c:v>
                </c:pt>
                <c:pt idx="3">
                  <c:v>0.19</c:v>
                </c:pt>
                <c:pt idx="4">
                  <c:v>0.12</c:v>
                </c:pt>
                <c:pt idx="5">
                  <c:v>0.11</c:v>
                </c:pt>
                <c:pt idx="6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0-5F44-A358-F2D0D4B11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4858728"/>
        <c:axId val="54858336"/>
      </c:barChart>
      <c:catAx>
        <c:axId val="54858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4858336"/>
        <c:crosses val="autoZero"/>
        <c:auto val="1"/>
        <c:lblAlgn val="ctr"/>
        <c:lblOffset val="100"/>
        <c:noMultiLvlLbl val="0"/>
      </c:catAx>
      <c:valAx>
        <c:axId val="54858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4858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>
          <a:lumMod val="75000"/>
          <a:lumOff val="2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89AB-DB47-486E-8074-91F2D58265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Katarína Gavalcová</lastModifiedBy>
  <revision>102</revision>
  <dcterms:created xsi:type="dcterms:W3CDTF">2022-09-21T10:31:00.0000000Z</dcterms:created>
  <dcterms:modified xsi:type="dcterms:W3CDTF">2023-04-19T09:41:53.0747743Z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12601e8f7f40c8d51f78d44fdf86262052e6bd739703272cd34487a3f1557247</vt:lpwstr>
  </property>
</Properties>
</file>